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5"/>
        <w:tblW w:w="0" w:type="auto"/>
        <w:tblLayout w:type="fixed"/>
        <w:tblLook w:val="04A0"/>
      </w:tblPr>
      <w:tblGrid>
        <w:gridCol w:w="3510"/>
        <w:gridCol w:w="6061"/>
      </w:tblGrid>
      <w:tr w:rsidR="00CB3EC2" w:rsidTr="002123C3">
        <w:tc>
          <w:tcPr>
            <w:tcW w:w="3510" w:type="dxa"/>
            <w:vMerge w:val="restart"/>
            <w:vAlign w:val="center"/>
          </w:tcPr>
          <w:p w:rsidR="00CB3EC2" w:rsidRDefault="00C32933" w:rsidP="002123C3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91690" cy="829310"/>
                  <wp:effectExtent l="19050" t="0" r="3810" b="0"/>
                  <wp:docPr id="2" name="Рисунок 1" descr="Логотип-Vixen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оготип-Vixen.tif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1690" cy="829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1" w:type="dxa"/>
            <w:vAlign w:val="center"/>
          </w:tcPr>
          <w:p w:rsidR="00CB3EC2" w:rsidRPr="001552E1" w:rsidRDefault="00CB3EC2" w:rsidP="002123C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3972DE">
              <w:rPr>
                <w:rFonts w:ascii="Times New Roman" w:hAnsi="Times New Roman" w:cs="Times New Roman"/>
                <w:b/>
                <w:sz w:val="36"/>
                <w:szCs w:val="36"/>
              </w:rPr>
              <w:t>ПАСПОРТ БЕЗОПАСНОСТИ</w:t>
            </w: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82147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Соответствует Правилам ЕЭС №1907/2006 (REACH), </w:t>
            </w:r>
            <w:proofErr w:type="spellStart"/>
            <w:r w:rsidRPr="00D82147">
              <w:rPr>
                <w:rFonts w:ascii="Times New Roman" w:hAnsi="Times New Roman" w:cs="Times New Roman"/>
                <w:bCs/>
                <w:sz w:val="20"/>
                <w:szCs w:val="20"/>
              </w:rPr>
              <w:t>Прил.II</w:t>
            </w:r>
            <w:proofErr w:type="spellEnd"/>
            <w:r w:rsidRPr="00D82147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(453/2010) – Европа и Межгосударственному стандарту ГОСТ 30333-2007 от 1 января 2009 года – Европа</w:t>
            </w:r>
          </w:p>
          <w:p w:rsidR="00CB3EC2" w:rsidRPr="001552E1" w:rsidRDefault="00CB3EC2" w:rsidP="002123C3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CB3EC2" w:rsidTr="002123C3">
        <w:tc>
          <w:tcPr>
            <w:tcW w:w="3510" w:type="dxa"/>
            <w:vMerge/>
          </w:tcPr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6061" w:type="dxa"/>
            <w:vAlign w:val="center"/>
          </w:tcPr>
          <w:p w:rsidR="00CB3EC2" w:rsidRPr="001552E1" w:rsidRDefault="00C32933" w:rsidP="00C3293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VX</w:t>
            </w:r>
            <w:r w:rsidR="00D1658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-50102 Грунт-эмаль для пластика серый</w:t>
            </w:r>
            <w:r w:rsidR="007F6C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</w:t>
            </w:r>
            <w:r w:rsidR="00CB3EC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E0502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RAL</w:t>
            </w:r>
            <w:r w:rsidR="00E05021" w:rsidRPr="00E0502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7040</w:t>
            </w:r>
            <w:r w:rsidR="00E0502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, </w:t>
            </w:r>
            <w:r w:rsidR="00CB3EC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аэрозоль, </w:t>
            </w:r>
            <w:r w:rsidR="007F6C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520</w:t>
            </w:r>
            <w:r w:rsidR="00CB3EC2" w:rsidRPr="001552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мл</w:t>
            </w:r>
          </w:p>
        </w:tc>
      </w:tr>
    </w:tbl>
    <w:p w:rsidR="00D82147" w:rsidRPr="001D7FCC" w:rsidRDefault="00D82147" w:rsidP="00CB3EC2">
      <w:pPr>
        <w:rPr>
          <w:rFonts w:ascii="Times New Roman" w:hAnsi="Times New Roman" w:cs="Times New Roman"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   </w:t>
      </w:r>
    </w:p>
    <w:tbl>
      <w:tblPr>
        <w:tblStyle w:val="a5"/>
        <w:tblW w:w="0" w:type="auto"/>
        <w:tblLook w:val="04A0"/>
      </w:tblPr>
      <w:tblGrid>
        <w:gridCol w:w="3510"/>
        <w:gridCol w:w="6061"/>
      </w:tblGrid>
      <w:tr w:rsidR="00CB3EC2" w:rsidTr="002123C3">
        <w:trPr>
          <w:trHeight w:val="4272"/>
        </w:trPr>
        <w:tc>
          <w:tcPr>
            <w:tcW w:w="3510" w:type="dxa"/>
            <w:vAlign w:val="center"/>
          </w:tcPr>
          <w:p w:rsidR="00CB3EC2" w:rsidRDefault="00651673" w:rsidP="002123C3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38350" cy="4303183"/>
                  <wp:effectExtent l="0" t="0" r="0" b="0"/>
                  <wp:docPr id="3" name="Рисунок 1" descr="Z:\ОБМЕН МЕЖДУ ОТДЕЛАМИ\!НОВЫЕ ФОТО ПРОДУКЦИИ + описания\VIXEN\Грунт-эмали для пластика\VX-50102-Грунт-эмаль для пластика-Серый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:\ОБМЕН МЕЖДУ ОТДЕЛАМИ\!НОВЫЕ ФОТО ПРОДУКЦИИ + описания\VIXEN\Грунт-эмали для пластика\VX-50102-Грунт-эмаль для пластика-Серый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43031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1" w:type="dxa"/>
          </w:tcPr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  <w:p w:rsidR="00910DAE" w:rsidRPr="00C32933" w:rsidRDefault="00C32933" w:rsidP="002123C3">
            <w:pPr>
              <w:jc w:val="center"/>
              <w:rPr>
                <w:rFonts w:ascii="Times New Roman" w:hAnsi="Times New Roman" w:cs="Times New Roman"/>
                <w:bCs/>
                <w:sz w:val="32"/>
                <w:szCs w:val="32"/>
              </w:rPr>
            </w:pPr>
            <w:r w:rsidRPr="00C32933">
              <w:rPr>
                <w:rFonts w:ascii="Times New Roman" w:hAnsi="Times New Roman" w:cs="Times New Roman"/>
                <w:b/>
                <w:bCs/>
                <w:sz w:val="32"/>
                <w:szCs w:val="32"/>
                <w:lang w:val="en-US"/>
              </w:rPr>
              <w:t>VX</w:t>
            </w:r>
            <w:r w:rsidRPr="00C32933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-</w:t>
            </w:r>
            <w:r w:rsidR="00D16584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50102 Грунт-эмаль для пластика серый</w:t>
            </w:r>
            <w:r w:rsidR="00E1465B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,</w:t>
            </w:r>
            <w:r w:rsidRPr="00C32933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 xml:space="preserve"> </w:t>
            </w:r>
            <w:r w:rsidR="00E05021">
              <w:rPr>
                <w:rFonts w:ascii="Times New Roman" w:hAnsi="Times New Roman" w:cs="Times New Roman"/>
                <w:b/>
                <w:bCs/>
                <w:sz w:val="32"/>
                <w:szCs w:val="32"/>
                <w:lang w:val="en-US"/>
              </w:rPr>
              <w:t>RAL</w:t>
            </w:r>
            <w:r w:rsidR="00E05021" w:rsidRPr="00E05021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 xml:space="preserve"> 7040</w:t>
            </w:r>
            <w:r w:rsidR="00E05021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 xml:space="preserve">, </w:t>
            </w:r>
            <w:r w:rsidRPr="00C32933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аэрозоль, 520 мл</w:t>
            </w:r>
            <w:r w:rsidRPr="00C32933">
              <w:rPr>
                <w:rFonts w:ascii="Times New Roman" w:hAnsi="Times New Roman" w:cs="Times New Roman"/>
                <w:bCs/>
                <w:sz w:val="32"/>
                <w:szCs w:val="32"/>
              </w:rPr>
              <w:t xml:space="preserve"> </w:t>
            </w:r>
          </w:p>
          <w:p w:rsidR="00C32933" w:rsidRDefault="00C32933" w:rsidP="002123C3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ТУ 2384-00</w:t>
            </w:r>
            <w:r w:rsidR="007F6CB4">
              <w:rPr>
                <w:rFonts w:ascii="Times New Roman" w:hAnsi="Times New Roman" w:cs="Times New Roman"/>
                <w:bCs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-13313172</w:t>
            </w:r>
            <w:r w:rsidR="007F6CB4">
              <w:rPr>
                <w:rFonts w:ascii="Times New Roman" w:hAnsi="Times New Roman" w:cs="Times New Roman"/>
                <w:bCs/>
                <w:sz w:val="28"/>
                <w:szCs w:val="28"/>
              </w:rPr>
              <w:t>-2012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«</w:t>
            </w:r>
            <w:r w:rsidR="007F6CB4">
              <w:rPr>
                <w:rFonts w:ascii="Times New Roman" w:hAnsi="Times New Roman" w:cs="Times New Roman"/>
                <w:bCs/>
                <w:sz w:val="28"/>
                <w:szCs w:val="28"/>
              </w:rPr>
              <w:t>Лакокрасочные материалы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»</w:t>
            </w: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3EC2" w:rsidRPr="006812F7" w:rsidRDefault="00CB3EC2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Свидетельство о государственной регистрации</w:t>
            </w: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12F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RU</w:t>
            </w:r>
            <w:r w:rsidR="007F6CB4">
              <w:rPr>
                <w:rFonts w:ascii="Times New Roman" w:hAnsi="Times New Roman" w:cs="Times New Roman"/>
                <w:sz w:val="28"/>
                <w:szCs w:val="28"/>
              </w:rPr>
              <w:t>.67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7F6CB4">
              <w:rPr>
                <w:rFonts w:ascii="Times New Roman" w:hAnsi="Times New Roman" w:cs="Times New Roman"/>
                <w:sz w:val="28"/>
                <w:szCs w:val="28"/>
              </w:rPr>
              <w:t>СО.</w:t>
            </w:r>
            <w:r w:rsidRPr="006812F7">
              <w:rPr>
                <w:rFonts w:ascii="Times New Roman" w:hAnsi="Times New Roman" w:cs="Times New Roman"/>
                <w:sz w:val="28"/>
                <w:szCs w:val="28"/>
              </w:rPr>
              <w:t>01.</w:t>
            </w:r>
            <w:r w:rsidR="007F6CB4">
              <w:rPr>
                <w:rFonts w:ascii="Times New Roman" w:hAnsi="Times New Roman" w:cs="Times New Roman"/>
                <w:sz w:val="28"/>
                <w:szCs w:val="28"/>
              </w:rPr>
              <w:t>008</w:t>
            </w:r>
            <w:r w:rsidRPr="006812F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6812F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</w:t>
            </w:r>
            <w:r w:rsidR="00910DA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7F6CB4">
              <w:rPr>
                <w:rFonts w:ascii="Times New Roman" w:hAnsi="Times New Roman" w:cs="Times New Roman"/>
                <w:sz w:val="28"/>
                <w:szCs w:val="28"/>
              </w:rPr>
              <w:t>001944.03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.1</w:t>
            </w:r>
            <w:r w:rsidR="007F6CB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от </w:t>
            </w:r>
            <w:r w:rsidR="007F6CB4">
              <w:rPr>
                <w:rFonts w:ascii="Times New Roman" w:hAnsi="Times New Roman" w:cs="Times New Roman"/>
                <w:sz w:val="28"/>
                <w:szCs w:val="28"/>
              </w:rPr>
              <w:t>05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7F6CB4">
              <w:rPr>
                <w:rFonts w:ascii="Times New Roman" w:hAnsi="Times New Roman" w:cs="Times New Roman"/>
                <w:sz w:val="28"/>
                <w:szCs w:val="28"/>
              </w:rPr>
              <w:t>03</w:t>
            </w:r>
            <w:r w:rsidRPr="006812F7">
              <w:rPr>
                <w:rFonts w:ascii="Times New Roman" w:hAnsi="Times New Roman" w:cs="Times New Roman"/>
                <w:sz w:val="28"/>
                <w:szCs w:val="28"/>
              </w:rPr>
              <w:t>.201</w:t>
            </w:r>
            <w:r w:rsidR="007F6CB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6812F7">
              <w:rPr>
                <w:rFonts w:ascii="Times New Roman" w:hAnsi="Times New Roman" w:cs="Times New Roman"/>
                <w:sz w:val="28"/>
                <w:szCs w:val="28"/>
              </w:rPr>
              <w:t xml:space="preserve"> г.</w:t>
            </w: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Декларация о соответствии</w:t>
            </w:r>
            <w:r w:rsidRPr="007109A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CB3EC2" w:rsidRPr="007109AC" w:rsidRDefault="00CB3EC2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POCC</w:t>
            </w:r>
            <w:r w:rsidRPr="007109A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RU</w:t>
            </w:r>
            <w:r w:rsidRPr="007109A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АГ</w:t>
            </w:r>
            <w:r w:rsidR="007F6CB4">
              <w:rPr>
                <w:rFonts w:ascii="Times New Roman" w:hAnsi="Times New Roman" w:cs="Times New Roman"/>
                <w:sz w:val="28"/>
                <w:szCs w:val="28"/>
              </w:rPr>
              <w:t>65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.Д</w:t>
            </w:r>
            <w:r w:rsidR="007F6CB4">
              <w:rPr>
                <w:rFonts w:ascii="Times New Roman" w:hAnsi="Times New Roman" w:cs="Times New Roman"/>
                <w:sz w:val="28"/>
                <w:szCs w:val="28"/>
              </w:rPr>
              <w:t>01281</w:t>
            </w: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</w:tbl>
    <w:p w:rsidR="001D7FCC" w:rsidRDefault="001D7FCC" w:rsidP="003972D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C389C" w:rsidRDefault="00FC389C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1. Идентификация химической продукции и сведения </w:t>
      </w:r>
      <w:r w:rsidR="00BE46A3"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о производителе и поставщике.</w:t>
      </w:r>
    </w:p>
    <w:p w:rsidR="00B74B96" w:rsidRPr="00E1465B" w:rsidRDefault="00B74B96" w:rsidP="00357748">
      <w:pPr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E1465B">
        <w:rPr>
          <w:rFonts w:ascii="Times New Roman" w:hAnsi="Times New Roman" w:cs="Times New Roman"/>
          <w:bCs/>
          <w:i/>
          <w:sz w:val="28"/>
          <w:szCs w:val="28"/>
          <w:u w:val="single"/>
        </w:rPr>
        <w:t>Наименование</w:t>
      </w:r>
    </w:p>
    <w:p w:rsidR="00C32933" w:rsidRPr="00E1465B" w:rsidRDefault="00C32933" w:rsidP="00C32933">
      <w:pPr>
        <w:rPr>
          <w:rFonts w:ascii="Times New Roman" w:hAnsi="Times New Roman" w:cs="Times New Roman"/>
          <w:bCs/>
          <w:sz w:val="28"/>
          <w:szCs w:val="28"/>
        </w:rPr>
      </w:pPr>
      <w:r w:rsidRPr="00E1465B">
        <w:rPr>
          <w:rFonts w:ascii="Times New Roman" w:hAnsi="Times New Roman" w:cs="Times New Roman"/>
          <w:bCs/>
          <w:sz w:val="28"/>
          <w:szCs w:val="28"/>
          <w:lang w:val="en-US"/>
        </w:rPr>
        <w:t>VX</w:t>
      </w:r>
      <w:r w:rsidRPr="00E1465B">
        <w:rPr>
          <w:rFonts w:ascii="Times New Roman" w:hAnsi="Times New Roman" w:cs="Times New Roman"/>
          <w:bCs/>
          <w:sz w:val="28"/>
          <w:szCs w:val="28"/>
        </w:rPr>
        <w:t>-</w:t>
      </w:r>
      <w:r w:rsidR="006915CE">
        <w:rPr>
          <w:rFonts w:ascii="Times New Roman" w:hAnsi="Times New Roman" w:cs="Times New Roman"/>
          <w:bCs/>
          <w:sz w:val="28"/>
          <w:szCs w:val="28"/>
        </w:rPr>
        <w:t>50102 Грунт-эмаль для пластика серый</w:t>
      </w:r>
      <w:r w:rsidRPr="00E1465B"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="00E05021">
        <w:rPr>
          <w:rFonts w:ascii="Times New Roman" w:hAnsi="Times New Roman" w:cs="Times New Roman"/>
          <w:bCs/>
          <w:sz w:val="28"/>
          <w:szCs w:val="28"/>
          <w:lang w:val="en-US"/>
        </w:rPr>
        <w:t>RAL</w:t>
      </w:r>
      <w:r w:rsidR="00E05021" w:rsidRPr="00E05021">
        <w:rPr>
          <w:rFonts w:ascii="Times New Roman" w:hAnsi="Times New Roman" w:cs="Times New Roman"/>
          <w:bCs/>
          <w:sz w:val="28"/>
          <w:szCs w:val="28"/>
        </w:rPr>
        <w:t xml:space="preserve"> 7040</w:t>
      </w:r>
      <w:r w:rsidR="00E05021"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Pr="00E1465B">
        <w:rPr>
          <w:rFonts w:ascii="Times New Roman" w:hAnsi="Times New Roman" w:cs="Times New Roman"/>
          <w:bCs/>
          <w:sz w:val="28"/>
          <w:szCs w:val="28"/>
        </w:rPr>
        <w:t xml:space="preserve">аэрозоль, 520 мл </w:t>
      </w:r>
    </w:p>
    <w:p w:rsidR="00501521" w:rsidRDefault="00501521" w:rsidP="00D21C67">
      <w:pPr>
        <w:jc w:val="both"/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501521">
        <w:rPr>
          <w:rFonts w:ascii="Times New Roman" w:hAnsi="Times New Roman" w:cs="Times New Roman"/>
          <w:bCs/>
          <w:i/>
          <w:sz w:val="28"/>
          <w:szCs w:val="28"/>
          <w:u w:val="single"/>
        </w:rPr>
        <w:t>Применение вещества/состава</w:t>
      </w:r>
    </w:p>
    <w:p w:rsidR="00A34884" w:rsidRPr="00A34884" w:rsidRDefault="00A34884" w:rsidP="00A3488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34884">
        <w:rPr>
          <w:rFonts w:ascii="Times New Roman" w:hAnsi="Times New Roman" w:cs="Times New Roman"/>
          <w:sz w:val="28"/>
          <w:szCs w:val="28"/>
        </w:rPr>
        <w:t xml:space="preserve">Быстросохнущая акриловая эмаль. </w:t>
      </w:r>
      <w:proofErr w:type="gramStart"/>
      <w:r w:rsidRPr="00A34884">
        <w:rPr>
          <w:rFonts w:ascii="Times New Roman" w:hAnsi="Times New Roman" w:cs="Times New Roman"/>
          <w:sz w:val="28"/>
          <w:szCs w:val="28"/>
        </w:rPr>
        <w:t>Предназначена</w:t>
      </w:r>
      <w:proofErr w:type="gramEnd"/>
      <w:r w:rsidRPr="00A34884">
        <w:rPr>
          <w:rFonts w:ascii="Times New Roman" w:hAnsi="Times New Roman" w:cs="Times New Roman"/>
          <w:sz w:val="28"/>
          <w:szCs w:val="28"/>
        </w:rPr>
        <w:t xml:space="preserve"> специально для окрашивания поверхностей из большинства пластиков и пластмасс без предварительного грунтования. Обладает отличной адгезией к различным типам материалов: </w:t>
      </w:r>
      <w:proofErr w:type="gramStart"/>
      <w:r w:rsidRPr="00A34884">
        <w:rPr>
          <w:rFonts w:ascii="Times New Roman" w:hAnsi="Times New Roman" w:cs="Times New Roman"/>
          <w:sz w:val="28"/>
          <w:szCs w:val="28"/>
        </w:rPr>
        <w:t>ПВХ и АБС пластики, стекловолокно, полистирол, винил, металл, керамика, стекло, дерево.</w:t>
      </w:r>
      <w:proofErr w:type="gramEnd"/>
    </w:p>
    <w:p w:rsidR="00A34884" w:rsidRPr="00A34884" w:rsidRDefault="00A34884" w:rsidP="00A3488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34884">
        <w:rPr>
          <w:rFonts w:ascii="Times New Roman" w:hAnsi="Times New Roman" w:cs="Times New Roman"/>
          <w:sz w:val="28"/>
          <w:szCs w:val="28"/>
        </w:rPr>
        <w:lastRenderedPageBreak/>
        <w:t xml:space="preserve">Грунт-эмаль образует прочное покрытие, устойчивое к механическим и атмосферным воздействиям: не выгорает под действием </w:t>
      </w:r>
      <w:proofErr w:type="spellStart"/>
      <w:proofErr w:type="gramStart"/>
      <w:r w:rsidRPr="00A34884">
        <w:rPr>
          <w:rFonts w:ascii="Times New Roman" w:hAnsi="Times New Roman" w:cs="Times New Roman"/>
          <w:sz w:val="28"/>
          <w:szCs w:val="28"/>
        </w:rPr>
        <w:t>УФ-лучей</w:t>
      </w:r>
      <w:proofErr w:type="spellEnd"/>
      <w:proofErr w:type="gramEnd"/>
      <w:r w:rsidRPr="00A34884">
        <w:rPr>
          <w:rFonts w:ascii="Times New Roman" w:hAnsi="Times New Roman" w:cs="Times New Roman"/>
          <w:sz w:val="28"/>
          <w:szCs w:val="28"/>
        </w:rPr>
        <w:t>, не трескается и сохраняет эластичность даже в условиях низких температур. Позволяет легко и быстро восстановить поврежденную поверхность и обновить ее внешний вид.</w:t>
      </w:r>
    </w:p>
    <w:p w:rsidR="00A34884" w:rsidRPr="00A34884" w:rsidRDefault="00A34884" w:rsidP="00A3488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34884">
        <w:rPr>
          <w:rFonts w:ascii="Times New Roman" w:hAnsi="Times New Roman" w:cs="Times New Roman"/>
          <w:sz w:val="28"/>
          <w:szCs w:val="28"/>
        </w:rPr>
        <w:t xml:space="preserve">Грунт-эмаль обладает </w:t>
      </w:r>
      <w:proofErr w:type="gramStart"/>
      <w:r w:rsidRPr="00A34884">
        <w:rPr>
          <w:rFonts w:ascii="Times New Roman" w:hAnsi="Times New Roman" w:cs="Times New Roman"/>
          <w:sz w:val="28"/>
          <w:szCs w:val="28"/>
        </w:rPr>
        <w:t>повышенной</w:t>
      </w:r>
      <w:proofErr w:type="gramEnd"/>
      <w:r w:rsidRPr="00A3488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4884">
        <w:rPr>
          <w:rFonts w:ascii="Times New Roman" w:hAnsi="Times New Roman" w:cs="Times New Roman"/>
          <w:sz w:val="28"/>
          <w:szCs w:val="28"/>
        </w:rPr>
        <w:t>укрывистостью</w:t>
      </w:r>
      <w:proofErr w:type="spellEnd"/>
      <w:r w:rsidRPr="00A34884">
        <w:rPr>
          <w:rFonts w:ascii="Times New Roman" w:hAnsi="Times New Roman" w:cs="Times New Roman"/>
          <w:sz w:val="28"/>
          <w:szCs w:val="28"/>
        </w:rPr>
        <w:t xml:space="preserve">, благодаря чему экономична в использовании. Цвет соответствует стандарту </w:t>
      </w:r>
      <w:r w:rsidRPr="00A34884">
        <w:rPr>
          <w:rFonts w:ascii="Times New Roman" w:hAnsi="Times New Roman" w:cs="Times New Roman"/>
          <w:sz w:val="28"/>
          <w:szCs w:val="28"/>
          <w:lang w:val="en-US"/>
        </w:rPr>
        <w:t>RAL</w:t>
      </w:r>
      <w:r w:rsidRPr="00A34884">
        <w:rPr>
          <w:rFonts w:ascii="Times New Roman" w:hAnsi="Times New Roman" w:cs="Times New Roman"/>
          <w:sz w:val="28"/>
          <w:szCs w:val="28"/>
        </w:rPr>
        <w:t>.</w:t>
      </w:r>
    </w:p>
    <w:p w:rsidR="00A34884" w:rsidRPr="00A34884" w:rsidRDefault="00A34884" w:rsidP="00A3488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34884">
        <w:rPr>
          <w:rFonts w:ascii="Times New Roman" w:hAnsi="Times New Roman" w:cs="Times New Roman"/>
          <w:sz w:val="28"/>
          <w:szCs w:val="28"/>
        </w:rPr>
        <w:t>Аэрозольная форма упаковки позволяет равномерно окрашивать изделия со сложной геометрией, а также прокрашивать труднодоступные участки.</w:t>
      </w:r>
    </w:p>
    <w:p w:rsidR="00A34884" w:rsidRPr="00A34884" w:rsidRDefault="00A34884" w:rsidP="00A34884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A34884">
        <w:rPr>
          <w:rFonts w:ascii="Times New Roman" w:hAnsi="Times New Roman" w:cs="Times New Roman"/>
          <w:sz w:val="28"/>
          <w:szCs w:val="28"/>
        </w:rPr>
        <w:t xml:space="preserve">Может использоваться как для внешних, так и для внутренних работ. </w:t>
      </w:r>
    </w:p>
    <w:p w:rsidR="00A34884" w:rsidRDefault="00A34884" w:rsidP="00A34884">
      <w:pPr>
        <w:spacing w:after="0"/>
        <w:jc w:val="both"/>
        <w:rPr>
          <w:rFonts w:ascii="Times New Roman" w:hAnsi="Times New Roman" w:cs="Times New Roman"/>
          <w:bCs/>
          <w:i/>
          <w:sz w:val="28"/>
          <w:szCs w:val="28"/>
          <w:u w:val="single"/>
        </w:rPr>
      </w:pPr>
    </w:p>
    <w:p w:rsidR="00B74B96" w:rsidRPr="00B74B96" w:rsidRDefault="00B74B96" w:rsidP="001A4892">
      <w:pPr>
        <w:jc w:val="both"/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B74B96">
        <w:rPr>
          <w:rFonts w:ascii="Times New Roman" w:hAnsi="Times New Roman" w:cs="Times New Roman"/>
          <w:bCs/>
          <w:i/>
          <w:sz w:val="28"/>
          <w:szCs w:val="28"/>
          <w:u w:val="single"/>
        </w:rPr>
        <w:t>Производитель</w:t>
      </w:r>
    </w:p>
    <w:p w:rsidR="00B74B96" w:rsidRPr="00B74B96" w:rsidRDefault="00B74B96" w:rsidP="00B74B96">
      <w:pPr>
        <w:rPr>
          <w:rFonts w:ascii="Times New Roman" w:hAnsi="Times New Roman" w:cs="Times New Roman"/>
          <w:sz w:val="28"/>
          <w:szCs w:val="28"/>
        </w:rPr>
      </w:pPr>
      <w:r w:rsidRPr="00B74B96">
        <w:rPr>
          <w:rFonts w:ascii="Times New Roman" w:hAnsi="Times New Roman" w:cs="Times New Roman"/>
          <w:sz w:val="28"/>
          <w:szCs w:val="28"/>
        </w:rPr>
        <w:t>ООО «НПП Астрохим»</w:t>
      </w:r>
      <w:r w:rsidRPr="00B74B96">
        <w:rPr>
          <w:rFonts w:ascii="Times New Roman" w:hAnsi="Times New Roman" w:cs="Times New Roman"/>
          <w:sz w:val="28"/>
          <w:szCs w:val="28"/>
        </w:rPr>
        <w:tab/>
      </w:r>
    </w:p>
    <w:p w:rsidR="00B74B96" w:rsidRPr="00B74B96" w:rsidRDefault="00B74B96" w:rsidP="00B74B96">
      <w:pPr>
        <w:rPr>
          <w:rFonts w:ascii="Times New Roman" w:hAnsi="Times New Roman" w:cs="Times New Roman"/>
          <w:sz w:val="28"/>
          <w:szCs w:val="28"/>
        </w:rPr>
      </w:pPr>
      <w:r w:rsidRPr="00B74B96">
        <w:rPr>
          <w:rFonts w:ascii="Times New Roman" w:hAnsi="Times New Roman" w:cs="Times New Roman"/>
          <w:sz w:val="28"/>
          <w:szCs w:val="28"/>
        </w:rPr>
        <w:t xml:space="preserve">Юр.и </w:t>
      </w:r>
      <w:proofErr w:type="spellStart"/>
      <w:r w:rsidRPr="00B74B96">
        <w:rPr>
          <w:rFonts w:ascii="Times New Roman" w:hAnsi="Times New Roman" w:cs="Times New Roman"/>
          <w:sz w:val="28"/>
          <w:szCs w:val="28"/>
        </w:rPr>
        <w:t>факт.адрес</w:t>
      </w:r>
      <w:proofErr w:type="spellEnd"/>
      <w:r w:rsidRPr="00B74B96">
        <w:rPr>
          <w:rFonts w:ascii="Times New Roman" w:hAnsi="Times New Roman" w:cs="Times New Roman"/>
          <w:sz w:val="28"/>
          <w:szCs w:val="28"/>
        </w:rPr>
        <w:t>:    107241, г</w:t>
      </w:r>
      <w:proofErr w:type="gramStart"/>
      <w:r w:rsidRPr="00B74B96">
        <w:rPr>
          <w:rFonts w:ascii="Times New Roman" w:hAnsi="Times New Roman" w:cs="Times New Roman"/>
          <w:sz w:val="28"/>
          <w:szCs w:val="28"/>
        </w:rPr>
        <w:t>.М</w:t>
      </w:r>
      <w:proofErr w:type="gramEnd"/>
      <w:r w:rsidRPr="00B74B96">
        <w:rPr>
          <w:rFonts w:ascii="Times New Roman" w:hAnsi="Times New Roman" w:cs="Times New Roman"/>
          <w:sz w:val="28"/>
          <w:szCs w:val="28"/>
        </w:rPr>
        <w:t>осква, Байкальская улица, д.1/3</w:t>
      </w:r>
    </w:p>
    <w:p w:rsidR="00B74B96" w:rsidRDefault="00B74B96" w:rsidP="00B74B96">
      <w:pPr>
        <w:rPr>
          <w:rFonts w:ascii="Times New Roman" w:hAnsi="Times New Roman" w:cs="Times New Roman"/>
          <w:sz w:val="28"/>
          <w:szCs w:val="28"/>
        </w:rPr>
      </w:pPr>
      <w:r w:rsidRPr="00B74B96">
        <w:rPr>
          <w:rFonts w:ascii="Times New Roman" w:hAnsi="Times New Roman" w:cs="Times New Roman"/>
          <w:sz w:val="28"/>
          <w:szCs w:val="28"/>
        </w:rPr>
        <w:t>Тел./факс: (495) 702-90-55, 702-94-96, (49657) 7-59-60</w:t>
      </w:r>
    </w:p>
    <w:p w:rsidR="00A77BDD" w:rsidRDefault="00E1465B" w:rsidP="00B74B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8:30 до 17:30</w:t>
      </w:r>
    </w:p>
    <w:p w:rsidR="001D7FCC" w:rsidRPr="001D7FCC" w:rsidRDefault="00317AFA" w:rsidP="001D7FCC">
      <w:pPr>
        <w:pStyle w:val="ac"/>
        <w:rPr>
          <w:rFonts w:ascii="Times New Roman" w:hAnsi="Times New Roman" w:cs="Times New Roman"/>
          <w:sz w:val="28"/>
          <w:szCs w:val="28"/>
        </w:rPr>
      </w:pPr>
      <w:hyperlink r:id="rId10" w:history="1">
        <w:r w:rsidR="001D7FCC" w:rsidRPr="001D7FCC">
          <w:rPr>
            <w:rStyle w:val="ab"/>
            <w:rFonts w:ascii="Times New Roman" w:hAnsi="Times New Roman" w:cs="Times New Roman"/>
            <w:sz w:val="28"/>
            <w:szCs w:val="28"/>
          </w:rPr>
          <w:t>www.astrohim.ru</w:t>
        </w:r>
      </w:hyperlink>
    </w:p>
    <w:p w:rsidR="00501521" w:rsidRDefault="00501521" w:rsidP="00FC389C">
      <w:pPr>
        <w:jc w:val="both"/>
        <w:rPr>
          <w:rFonts w:ascii="Times New Roman" w:hAnsi="Times New Roman" w:cs="Times New Roman"/>
          <w:b/>
          <w:sz w:val="28"/>
          <w:szCs w:val="28"/>
          <w:highlight w:val="darkGray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2. Идентификация опасности.</w:t>
      </w:r>
    </w:p>
    <w:tbl>
      <w:tblPr>
        <w:tblStyle w:val="a5"/>
        <w:tblW w:w="0" w:type="auto"/>
        <w:tblLook w:val="04A0"/>
      </w:tblPr>
      <w:tblGrid>
        <w:gridCol w:w="3510"/>
        <w:gridCol w:w="6061"/>
      </w:tblGrid>
      <w:tr w:rsidR="007F068F" w:rsidTr="002123C3">
        <w:tc>
          <w:tcPr>
            <w:tcW w:w="9571" w:type="dxa"/>
            <w:gridSpan w:val="2"/>
          </w:tcPr>
          <w:p w:rsidR="007F068F" w:rsidRPr="00BD465A" w:rsidRDefault="007F068F" w:rsidP="002123C3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Виды опасного воздействия и условия их возникновения</w:t>
            </w:r>
          </w:p>
        </w:tc>
      </w:tr>
      <w:tr w:rsidR="007F068F" w:rsidTr="002123C3">
        <w:tc>
          <w:tcPr>
            <w:tcW w:w="9571" w:type="dxa"/>
            <w:gridSpan w:val="2"/>
          </w:tcPr>
          <w:p w:rsidR="007F068F" w:rsidRDefault="007F068F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0DFA">
              <w:rPr>
                <w:rFonts w:ascii="Times New Roman" w:hAnsi="Times New Roman" w:cs="Times New Roman"/>
                <w:sz w:val="28"/>
                <w:szCs w:val="28"/>
              </w:rPr>
              <w:t>Воздействие на человека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Общие характеристики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  </w:t>
            </w:r>
          </w:p>
        </w:tc>
        <w:tc>
          <w:tcPr>
            <w:tcW w:w="6061" w:type="dxa"/>
          </w:tcPr>
          <w:p w:rsidR="007F068F" w:rsidRPr="007F068F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Умеренно-опасн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ый</w:t>
            </w: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по степени воздействия на организм.</w:t>
            </w:r>
            <w:proofErr w:type="gramEnd"/>
          </w:p>
          <w:p w:rsidR="007F068F" w:rsidRPr="007F068F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В </w:t>
            </w:r>
            <w:proofErr w:type="gramStart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условиях</w:t>
            </w:r>
            <w:proofErr w:type="gramEnd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, способствующих генерации аэрозолей, вызывает раздражение верхних дыхательных путей, слизистых оболочек глаз, кожных покровов.</w:t>
            </w:r>
          </w:p>
          <w:p w:rsidR="007F068F" w:rsidRPr="007F068F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Оказывает общее токсическое действие.</w:t>
            </w:r>
          </w:p>
          <w:p w:rsidR="007F068F" w:rsidRPr="00BD465A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Компоненты продукции обладают наркотическим действием, могут вызывать острое и хроническое отравление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Пути поступления</w:t>
            </w:r>
          </w:p>
        </w:tc>
        <w:tc>
          <w:tcPr>
            <w:tcW w:w="6061" w:type="dxa"/>
          </w:tcPr>
          <w:p w:rsidR="007F068F" w:rsidRPr="00BD465A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proofErr w:type="spellStart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Ингаляционно</w:t>
            </w:r>
            <w:proofErr w:type="spellEnd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(при вдыхании), при попадании на кожу и в глаза, при попадании внутрь организма </w:t>
            </w:r>
            <w:proofErr w:type="spellStart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перорально</w:t>
            </w:r>
            <w:proofErr w:type="spellEnd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(при случайном проглатывании)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Поражаемые органы, тк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ани и системы организма при дли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тельном воздействии </w:t>
            </w:r>
          </w:p>
        </w:tc>
        <w:tc>
          <w:tcPr>
            <w:tcW w:w="6061" w:type="dxa"/>
          </w:tcPr>
          <w:p w:rsidR="007F068F" w:rsidRPr="00BD465A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Центральная и периферическая нервная, </w:t>
            </w:r>
            <w:proofErr w:type="spellStart"/>
            <w:proofErr w:type="gramStart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сердечно-сосудистая</w:t>
            </w:r>
            <w:proofErr w:type="spellEnd"/>
            <w:proofErr w:type="gramEnd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и дыхательная системы, печень, почки, кожа, глаза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7F068F" w:rsidTr="002123C3">
        <w:tc>
          <w:tcPr>
            <w:tcW w:w="9571" w:type="dxa"/>
            <w:gridSpan w:val="2"/>
          </w:tcPr>
          <w:p w:rsidR="007F068F" w:rsidRPr="00BD465A" w:rsidRDefault="007F068F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Наблюдаемые признаки и симптомы воздействия на организм: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при ингаляционном отравлении 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6061" w:type="dxa"/>
          </w:tcPr>
          <w:p w:rsidR="007F068F" w:rsidRPr="007F068F" w:rsidRDefault="007F068F" w:rsidP="007F06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Раздражающее действие: </w:t>
            </w:r>
            <w:proofErr w:type="spellStart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першение</w:t>
            </w:r>
            <w:proofErr w:type="spellEnd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в горле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насморк, кашель, слезотечение.</w:t>
            </w:r>
          </w:p>
          <w:p w:rsidR="007F068F" w:rsidRPr="00BD465A" w:rsidRDefault="007F068F" w:rsidP="007F06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Наркотическое воздействие: головокружение, чувство опьянения, слабость; возбуждение, сменяющееся угнетением, головная боль в груди, сонливость, снижение двигательной активности и реакции на внешние раздражители, тошнота, рвота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proofErr w:type="gramEnd"/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при попадании внутрь организма</w:t>
            </w:r>
          </w:p>
        </w:tc>
        <w:tc>
          <w:tcPr>
            <w:tcW w:w="6061" w:type="dxa"/>
          </w:tcPr>
          <w:p w:rsidR="007F068F" w:rsidRPr="00BD465A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учетом компонентного состава возможны: головокружения, головная боль, чувство опьянения, слабость, тошнота, рвота, боли в животе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при попадании в глаза</w:t>
            </w:r>
          </w:p>
        </w:tc>
        <w:tc>
          <w:tcPr>
            <w:tcW w:w="6061" w:type="dxa"/>
          </w:tcPr>
          <w:p w:rsidR="007F068F" w:rsidRPr="00BD465A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Раздражающее действие, резь, слезотечение, покраснение слизистой оболочки, зуд, </w:t>
            </w:r>
            <w:proofErr w:type="spellStart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коньюктивит</w:t>
            </w:r>
            <w:proofErr w:type="spellEnd"/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при воздействии на кожу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 </w:t>
            </w:r>
          </w:p>
        </w:tc>
        <w:tc>
          <w:tcPr>
            <w:tcW w:w="6061" w:type="dxa"/>
          </w:tcPr>
          <w:p w:rsidR="007F068F" w:rsidRPr="007F068F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При однократном нанесении не оказывает раздражающего действия, при повторном нанесении выявлена слабовыраженная гиперемия (повышен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ное кровенаполнение сосудов).</w:t>
            </w:r>
          </w:p>
          <w:p w:rsidR="007F068F" w:rsidRPr="007F068F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При длительном воздействии возможны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сухость, зуд, трещины.</w:t>
            </w:r>
          </w:p>
          <w:p w:rsidR="007F068F" w:rsidRPr="00BD465A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При пожаре и взрывах баллонов возможны ожоги и травмы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7F068F" w:rsidTr="002123C3">
        <w:tc>
          <w:tcPr>
            <w:tcW w:w="9571" w:type="dxa"/>
            <w:gridSpan w:val="2"/>
          </w:tcPr>
          <w:p w:rsidR="007F068F" w:rsidRPr="00BD465A" w:rsidRDefault="007F068F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Воздействия на окружающую среду: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Общая характеристика воздействия</w:t>
            </w:r>
          </w:p>
        </w:tc>
        <w:tc>
          <w:tcPr>
            <w:tcW w:w="6061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Загрязнение атмосферного воздуха аэрозолем и парами продукции. При попадании в водоемы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большом количестве 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средство может изменять органолептические свойства воды, нарушать общий санитарный режим водоемов, губительно действовать на их обитателей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Пути воздействия на окружающую среду</w:t>
            </w:r>
          </w:p>
        </w:tc>
        <w:tc>
          <w:tcPr>
            <w:tcW w:w="6061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При нарушении правил хранения, транспортирования, сброса на рельеф и в во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доемы; при неорганизованном раз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мещении и уничтожении отходов; в результате аварий и ЧС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Наблюдаемые признаки воздействия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 </w:t>
            </w:r>
          </w:p>
        </w:tc>
        <w:tc>
          <w:tcPr>
            <w:tcW w:w="6061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Торможение процессов самоочищения водоемов. При попадании больших концентраций может наблюдаться гибель рыб, потеря декоративности растительного покрова.</w:t>
            </w:r>
          </w:p>
        </w:tc>
      </w:tr>
    </w:tbl>
    <w:p w:rsidR="007F068F" w:rsidRPr="007F068F" w:rsidRDefault="007F068F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77BDD" w:rsidRDefault="00A77BDD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A77BDD">
        <w:rPr>
          <w:rFonts w:ascii="Times New Roman" w:hAnsi="Times New Roman" w:cs="Times New Roman"/>
          <w:i/>
          <w:sz w:val="28"/>
          <w:szCs w:val="28"/>
          <w:u w:val="single"/>
        </w:rPr>
        <w:t>Для персонала</w:t>
      </w:r>
    </w:p>
    <w:p w:rsidR="00B74B96" w:rsidRDefault="00A77BDD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Продукт крайне воспламеняем.</w:t>
      </w:r>
    </w:p>
    <w:p w:rsidR="00A77BDD" w:rsidRDefault="00A77BDD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использовании возможно выделение взрывоопасных паров/паровоздушных смесей.</w:t>
      </w:r>
    </w:p>
    <w:p w:rsidR="00B74B96" w:rsidRDefault="00B74B9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Опасность вспыхивания/ взрыва при нагревании.</w:t>
      </w:r>
    </w:p>
    <w:p w:rsidR="00B74B96" w:rsidRDefault="00B74B9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B74B96">
        <w:rPr>
          <w:rFonts w:ascii="Times New Roman" w:hAnsi="Times New Roman" w:cs="Times New Roman"/>
          <w:i/>
          <w:sz w:val="28"/>
          <w:szCs w:val="28"/>
          <w:u w:val="single"/>
        </w:rPr>
        <w:t>Здоровье человека</w:t>
      </w:r>
    </w:p>
    <w:p w:rsidR="00A77BDD" w:rsidRDefault="00A77BDD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Может вызывать сухость кожи.</w:t>
      </w:r>
    </w:p>
    <w:p w:rsidR="00B74B96" w:rsidRDefault="00B74B96" w:rsidP="00F03A53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Свидетельст</w:t>
      </w:r>
      <w:r w:rsidR="00D21C67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наличия канцерогенных свойств данный химический продукт не имеет.</w:t>
      </w:r>
    </w:p>
    <w:p w:rsidR="00A77BDD" w:rsidRDefault="00A77BDD" w:rsidP="00A77BDD">
      <w:pPr>
        <w:shd w:val="clear" w:color="auto" w:fill="FFFFFF" w:themeFill="background1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4D732E">
        <w:rPr>
          <w:rFonts w:ascii="Times New Roman" w:hAnsi="Times New Roman" w:cs="Times New Roman"/>
          <w:i/>
          <w:sz w:val="28"/>
          <w:szCs w:val="28"/>
          <w:u w:val="single"/>
        </w:rPr>
        <w:t>Для окружающей среды</w:t>
      </w:r>
    </w:p>
    <w:p w:rsidR="004D732E" w:rsidRDefault="004D732E" w:rsidP="00F03A53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Токсичен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для водных организмов</w:t>
      </w:r>
      <w:r w:rsidR="007F068F">
        <w:rPr>
          <w:rFonts w:ascii="Times New Roman" w:hAnsi="Times New Roman" w:cs="Times New Roman"/>
          <w:sz w:val="28"/>
          <w:szCs w:val="28"/>
        </w:rPr>
        <w:t>.</w:t>
      </w:r>
    </w:p>
    <w:p w:rsidR="00F03A53" w:rsidRDefault="00F03A53" w:rsidP="00F03A53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 Элементы маркировки</w:t>
      </w:r>
    </w:p>
    <w:p w:rsidR="00F03A53" w:rsidRDefault="00E1465B" w:rsidP="00F03A53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95375" cy="1019175"/>
            <wp:effectExtent l="19050" t="0" r="9525" b="0"/>
            <wp:docPr id="4" name="Рисунок 2" descr="C:\Documents and Settings\Gal_b\Рабочий стол\Люба\ФАЙЛЫ от коллег\Виктория Бугаева\Виктория Бугаева\Пиктограммы для Аэрозолей_2017-02 воскл з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Gal_b\Рабочий стол\Люба\ФАЙЛЫ от коллег\Виктория Бугаева\Виктория Бугаева\Пиктограммы для Аэрозолей_2017-02 воскл зн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01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03A5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114425" cy="1019175"/>
            <wp:effectExtent l="19050" t="0" r="9525" b="0"/>
            <wp:docPr id="1" name="Рисунок 1" descr="C:\Documents and Settings\Gal_b\Рабочий стол\Люба\ФАЙЛЫ от коллег\Виктория Бугаева\Виктория Бугаева\Пиктограммы для Аэрозолей_2017-01 плам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Gal_b\Рабочий стол\Люба\ФАЙЛЫ от коллег\Виктория Бугаева\Виктория Бугаева\Пиктограммы для Аэрозолей_2017-01 пламя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01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03A5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66825" cy="1212336"/>
            <wp:effectExtent l="19050" t="0" r="9525" b="0"/>
            <wp:docPr id="7" name="Рисунок 3" descr="Утилизация отход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тилизация отходов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8542" cy="1233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03A5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38225" cy="1137104"/>
            <wp:effectExtent l="19050" t="0" r="9525" b="0"/>
            <wp:docPr id="8" name="Рисунок 4" descr="No CFCs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 CFCs-01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1137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03A5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28700" cy="871945"/>
            <wp:effectExtent l="19050" t="0" r="0" b="0"/>
            <wp:docPr id="9" name="Рисунок 5" descr="РСТ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СТ-01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871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Look w:val="04A0"/>
      </w:tblPr>
      <w:tblGrid>
        <w:gridCol w:w="2589"/>
        <w:gridCol w:w="6982"/>
      </w:tblGrid>
      <w:tr w:rsidR="00F03A53" w:rsidTr="002123C3">
        <w:tc>
          <w:tcPr>
            <w:tcW w:w="9571" w:type="dxa"/>
            <w:gridSpan w:val="2"/>
          </w:tcPr>
          <w:p w:rsidR="00F03A53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  <w:highlight w:val="darkGray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Предупредительная маркировка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международном законодательстве</w:t>
            </w:r>
          </w:p>
        </w:tc>
      </w:tr>
      <w:tr w:rsidR="00F03A53" w:rsidRPr="006377B1" w:rsidTr="002123C3">
        <w:tc>
          <w:tcPr>
            <w:tcW w:w="2589" w:type="dxa"/>
          </w:tcPr>
          <w:p w:rsidR="00F03A53" w:rsidRPr="006377B1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Предупредительная маркировка (символы опасности и фразы риска)</w:t>
            </w:r>
          </w:p>
        </w:tc>
        <w:tc>
          <w:tcPr>
            <w:tcW w:w="6982" w:type="dxa"/>
          </w:tcPr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Может применяться следующая маркировка:</w:t>
            </w:r>
          </w:p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Символ опасности: F (</w:t>
            </w:r>
            <w:proofErr w:type="spellStart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высокоогнеопасное</w:t>
            </w:r>
            <w:proofErr w:type="spellEnd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вещество)</w:t>
            </w:r>
          </w:p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Факторы риска:</w:t>
            </w:r>
          </w:p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R11 (легковоспламеняющийся)</w:t>
            </w:r>
          </w:p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R36/37/38 (оказывает раздражающее действие на органы зрения, систему дыхательных путей и кожу);</w:t>
            </w:r>
          </w:p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Факторы безопасности:</w:t>
            </w:r>
          </w:p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S3 (Держать в прохладном месте)</w:t>
            </w:r>
          </w:p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S26 (В случае контакта с глазами промойте немедленно большим количеством воды и обязательно обратитесь за врачебной помощью)</w:t>
            </w:r>
          </w:p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S28 (После попадания на кожу немедленно промойте большим количеством … (средство для промывки должно быть указано производителем)</w:t>
            </w:r>
            <w:proofErr w:type="gramEnd"/>
          </w:p>
          <w:p w:rsidR="00F03A53" w:rsidRPr="006377B1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S36/37/39 (Надевайте соответствующую защитную одежду, перчатки и средства защиты глаз и лица) </w:t>
            </w:r>
          </w:p>
        </w:tc>
      </w:tr>
    </w:tbl>
    <w:p w:rsidR="00F03A53" w:rsidRDefault="00F03A53" w:rsidP="00F03A53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3. Состав (информация о компонентах).</w:t>
      </w:r>
    </w:p>
    <w:tbl>
      <w:tblPr>
        <w:tblStyle w:val="a5"/>
        <w:tblW w:w="0" w:type="auto"/>
        <w:tblLook w:val="04A0"/>
      </w:tblPr>
      <w:tblGrid>
        <w:gridCol w:w="4031"/>
        <w:gridCol w:w="2286"/>
        <w:gridCol w:w="1627"/>
        <w:gridCol w:w="1627"/>
      </w:tblGrid>
      <w:tr w:rsidR="008E49E6" w:rsidTr="008E49E6">
        <w:tc>
          <w:tcPr>
            <w:tcW w:w="4031" w:type="dxa"/>
            <w:vAlign w:val="center"/>
          </w:tcPr>
          <w:p w:rsidR="008E49E6" w:rsidRPr="00C12607" w:rsidRDefault="008E49E6" w:rsidP="004D73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2607">
              <w:rPr>
                <w:rFonts w:ascii="Times New Roman" w:hAnsi="Times New Roman" w:cs="Times New Roman"/>
                <w:sz w:val="28"/>
                <w:szCs w:val="28"/>
              </w:rPr>
              <w:t xml:space="preserve">Наименование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вещества (продукта)</w:t>
            </w:r>
          </w:p>
        </w:tc>
        <w:tc>
          <w:tcPr>
            <w:tcW w:w="2286" w:type="dxa"/>
            <w:vAlign w:val="center"/>
          </w:tcPr>
          <w:p w:rsidR="008E49E6" w:rsidRPr="00C12607" w:rsidRDefault="008E49E6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Содержание </w:t>
            </w:r>
            <w:r w:rsidRPr="00C12607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1627" w:type="dxa"/>
          </w:tcPr>
          <w:p w:rsidR="008E49E6" w:rsidRDefault="008E49E6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 xml:space="preserve">ПДК </w:t>
            </w:r>
            <w:proofErr w:type="spellStart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р.з</w:t>
            </w:r>
            <w:proofErr w:type="spellEnd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. мг/м3</w:t>
            </w:r>
          </w:p>
        </w:tc>
        <w:tc>
          <w:tcPr>
            <w:tcW w:w="1627" w:type="dxa"/>
          </w:tcPr>
          <w:p w:rsidR="008E49E6" w:rsidRPr="00A811AE" w:rsidRDefault="008E49E6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Класс опасности</w:t>
            </w:r>
          </w:p>
        </w:tc>
      </w:tr>
      <w:tr w:rsidR="008E49E6" w:rsidTr="002123C3">
        <w:tc>
          <w:tcPr>
            <w:tcW w:w="4031" w:type="dxa"/>
            <w:vAlign w:val="center"/>
          </w:tcPr>
          <w:p w:rsidR="008E49E6" w:rsidRPr="00E24F66" w:rsidRDefault="00E31BA8" w:rsidP="00C126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Ортоксилол</w:t>
            </w:r>
            <w:proofErr w:type="spellEnd"/>
          </w:p>
        </w:tc>
        <w:tc>
          <w:tcPr>
            <w:tcW w:w="2286" w:type="dxa"/>
            <w:vAlign w:val="center"/>
          </w:tcPr>
          <w:p w:rsidR="008E49E6" w:rsidRPr="00E24F66" w:rsidRDefault="00FE7777" w:rsidP="00E24F6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15-30</w:t>
            </w:r>
            <w:r w:rsidR="008E49E6" w:rsidRPr="00E24F6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1627" w:type="dxa"/>
            <w:vAlign w:val="center"/>
          </w:tcPr>
          <w:p w:rsidR="008E49E6" w:rsidRPr="00A811AE" w:rsidRDefault="008E49E6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E49E6">
              <w:rPr>
                <w:rFonts w:ascii="Times New Roman" w:hAnsi="Times New Roman" w:cs="Times New Roman"/>
                <w:sz w:val="28"/>
                <w:szCs w:val="28"/>
              </w:rPr>
              <w:t>50/10</w:t>
            </w:r>
          </w:p>
        </w:tc>
        <w:tc>
          <w:tcPr>
            <w:tcW w:w="1627" w:type="dxa"/>
            <w:vAlign w:val="center"/>
          </w:tcPr>
          <w:p w:rsidR="008E49E6" w:rsidRPr="00A811AE" w:rsidRDefault="008E49E6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8E49E6" w:rsidTr="002123C3">
        <w:tc>
          <w:tcPr>
            <w:tcW w:w="4031" w:type="dxa"/>
            <w:vAlign w:val="center"/>
          </w:tcPr>
          <w:p w:rsidR="008E49E6" w:rsidRPr="00E24F66" w:rsidRDefault="00E31BA8" w:rsidP="00C126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Метилацетат</w:t>
            </w:r>
          </w:p>
        </w:tc>
        <w:tc>
          <w:tcPr>
            <w:tcW w:w="2286" w:type="dxa"/>
            <w:vAlign w:val="center"/>
          </w:tcPr>
          <w:p w:rsidR="008E49E6" w:rsidRPr="00E31BA8" w:rsidRDefault="00FE7777" w:rsidP="00E24F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15-30</w:t>
            </w:r>
          </w:p>
        </w:tc>
        <w:tc>
          <w:tcPr>
            <w:tcW w:w="1627" w:type="dxa"/>
            <w:vAlign w:val="center"/>
          </w:tcPr>
          <w:p w:rsidR="008E49E6" w:rsidRDefault="00E31BA8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300/100</w:t>
            </w:r>
          </w:p>
        </w:tc>
        <w:tc>
          <w:tcPr>
            <w:tcW w:w="1627" w:type="dxa"/>
            <w:vAlign w:val="center"/>
          </w:tcPr>
          <w:p w:rsidR="008E49E6" w:rsidRDefault="00E31BA8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B37880" w:rsidTr="002123C3">
        <w:tc>
          <w:tcPr>
            <w:tcW w:w="4031" w:type="dxa"/>
            <w:vAlign w:val="center"/>
          </w:tcPr>
          <w:p w:rsidR="00B37880" w:rsidRDefault="00B37880" w:rsidP="00C126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Спирт изопропиловый</w:t>
            </w:r>
          </w:p>
        </w:tc>
        <w:tc>
          <w:tcPr>
            <w:tcW w:w="2286" w:type="dxa"/>
            <w:vAlign w:val="center"/>
          </w:tcPr>
          <w:p w:rsidR="00B37880" w:rsidRPr="00FE7777" w:rsidRDefault="00FE7777" w:rsidP="00E24F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5-15</w:t>
            </w:r>
          </w:p>
        </w:tc>
        <w:tc>
          <w:tcPr>
            <w:tcW w:w="1627" w:type="dxa"/>
            <w:vAlign w:val="center"/>
          </w:tcPr>
          <w:p w:rsidR="00B37880" w:rsidRPr="00A811AE" w:rsidRDefault="00B37880" w:rsidP="00D165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E49E6">
              <w:rPr>
                <w:rFonts w:ascii="Times New Roman" w:hAnsi="Times New Roman" w:cs="Times New Roman"/>
                <w:sz w:val="28"/>
                <w:szCs w:val="28"/>
              </w:rPr>
              <w:t>50/10</w:t>
            </w:r>
          </w:p>
        </w:tc>
        <w:tc>
          <w:tcPr>
            <w:tcW w:w="1627" w:type="dxa"/>
            <w:vAlign w:val="center"/>
          </w:tcPr>
          <w:p w:rsidR="00B37880" w:rsidRPr="00A811AE" w:rsidRDefault="00B37880" w:rsidP="00D165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8E49E6" w:rsidTr="002123C3">
        <w:tc>
          <w:tcPr>
            <w:tcW w:w="4031" w:type="dxa"/>
            <w:vAlign w:val="center"/>
          </w:tcPr>
          <w:p w:rsidR="008E49E6" w:rsidRPr="00E24F66" w:rsidRDefault="00F003A9" w:rsidP="00C126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Функциональные добавки</w:t>
            </w:r>
          </w:p>
        </w:tc>
        <w:tc>
          <w:tcPr>
            <w:tcW w:w="2286" w:type="dxa"/>
            <w:vAlign w:val="center"/>
          </w:tcPr>
          <w:p w:rsidR="008E49E6" w:rsidRPr="00E24F66" w:rsidRDefault="00FE7777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5-15</w:t>
            </w:r>
            <w:r w:rsidR="008E49E6" w:rsidRPr="00E24F6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1627" w:type="dxa"/>
            <w:vAlign w:val="center"/>
          </w:tcPr>
          <w:p w:rsidR="008E49E6" w:rsidRPr="008E49E6" w:rsidRDefault="008E49E6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627" w:type="dxa"/>
            <w:vAlign w:val="center"/>
          </w:tcPr>
          <w:p w:rsidR="008E49E6" w:rsidRPr="00A811AE" w:rsidRDefault="008E49E6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8E49E6" w:rsidTr="008E49E6">
        <w:tc>
          <w:tcPr>
            <w:tcW w:w="4031" w:type="dxa"/>
            <w:vAlign w:val="center"/>
          </w:tcPr>
          <w:p w:rsidR="008E49E6" w:rsidRPr="00E24F66" w:rsidRDefault="008E49E6" w:rsidP="00C126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24F66">
              <w:rPr>
                <w:rFonts w:ascii="Times New Roman" w:hAnsi="Times New Roman" w:cs="Times New Roman"/>
                <w:sz w:val="28"/>
                <w:szCs w:val="28"/>
              </w:rPr>
              <w:t>Озонобезопасный углеводородный пропеллент</w:t>
            </w:r>
          </w:p>
        </w:tc>
        <w:tc>
          <w:tcPr>
            <w:tcW w:w="2286" w:type="dxa"/>
            <w:vAlign w:val="center"/>
          </w:tcPr>
          <w:p w:rsidR="008E49E6" w:rsidRPr="00E24F66" w:rsidRDefault="009378E0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&gt;30</w:t>
            </w:r>
          </w:p>
        </w:tc>
        <w:tc>
          <w:tcPr>
            <w:tcW w:w="1627" w:type="dxa"/>
          </w:tcPr>
          <w:p w:rsidR="008E49E6" w:rsidRPr="00E24F66" w:rsidRDefault="008E49E6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900/300</w:t>
            </w:r>
          </w:p>
        </w:tc>
        <w:tc>
          <w:tcPr>
            <w:tcW w:w="1627" w:type="dxa"/>
          </w:tcPr>
          <w:p w:rsidR="008E49E6" w:rsidRPr="008E49E6" w:rsidRDefault="008E49E6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</w:tbl>
    <w:p w:rsidR="00B74B96" w:rsidRDefault="00B74B96" w:rsidP="00FC389C">
      <w:pPr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4D732E" w:rsidRPr="00E1465B" w:rsidRDefault="004D732E" w:rsidP="00FC389C">
      <w:pPr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* </w:t>
      </w:r>
      <w:r w:rsidRPr="004D732E">
        <w:rPr>
          <w:rFonts w:ascii="Times New Roman" w:hAnsi="Times New Roman" w:cs="Times New Roman"/>
          <w:sz w:val="20"/>
          <w:szCs w:val="20"/>
        </w:rPr>
        <w:t>Данный продукт не содержит прочих ингредиентов, которые, исходя из текущего уровня знаний производителя и возможных концентраций, представляли бы угрозу для здоровья людей и окружающей среды и требовали упоминания в данном разделе.</w:t>
      </w:r>
    </w:p>
    <w:p w:rsidR="00E1465B" w:rsidRDefault="00E1465B" w:rsidP="00FC389C">
      <w:pPr>
        <w:jc w:val="both"/>
        <w:rPr>
          <w:rFonts w:ascii="Times New Roman" w:hAnsi="Times New Roman" w:cs="Times New Roman"/>
          <w:b/>
          <w:sz w:val="28"/>
          <w:szCs w:val="28"/>
          <w:highlight w:val="darkGray"/>
        </w:rPr>
      </w:pPr>
    </w:p>
    <w:p w:rsidR="00BE46A3" w:rsidRPr="004D732E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4. Меры первой помощи.</w:t>
      </w:r>
    </w:p>
    <w:p w:rsidR="00C12607" w:rsidRDefault="00C12607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C12607">
        <w:rPr>
          <w:rFonts w:ascii="Times New Roman" w:hAnsi="Times New Roman" w:cs="Times New Roman"/>
          <w:i/>
          <w:sz w:val="28"/>
          <w:szCs w:val="28"/>
          <w:u w:val="single"/>
        </w:rPr>
        <w:t>Вдыхание</w:t>
      </w:r>
    </w:p>
    <w:p w:rsidR="00A23B85" w:rsidRDefault="00C1260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Немедленно переместить пострадавшее лицо к месту доступа свежего воздуха. Содержать пострадавшего в тепле и состоянии покоя. </w:t>
      </w:r>
    </w:p>
    <w:p w:rsidR="00C12607" w:rsidRDefault="00A23B85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у пострадавшего отсутствует дыхание, оно не регулярно или затруднено следует оказать</w:t>
      </w:r>
      <w:r w:rsidR="00C12607">
        <w:rPr>
          <w:rFonts w:ascii="Times New Roman" w:hAnsi="Times New Roman" w:cs="Times New Roman"/>
          <w:sz w:val="28"/>
          <w:szCs w:val="28"/>
        </w:rPr>
        <w:t xml:space="preserve"> немедленную медицинскую помощь.</w:t>
      </w:r>
    </w:p>
    <w:p w:rsidR="00C12607" w:rsidRDefault="0037455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74556">
        <w:rPr>
          <w:rFonts w:ascii="Times New Roman" w:hAnsi="Times New Roman" w:cs="Times New Roman"/>
          <w:i/>
          <w:sz w:val="28"/>
          <w:szCs w:val="28"/>
          <w:u w:val="single"/>
        </w:rPr>
        <w:t>Попадание внутрь организма</w:t>
      </w:r>
    </w:p>
    <w:p w:rsidR="00A23B85" w:rsidRPr="00A23B85" w:rsidRDefault="00A70BE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Промыть рот водой. Удалить съёмные зубные протезы, если таковые имеются. Вынести пострадавшего н</w:t>
      </w:r>
      <w:r w:rsidR="00834B89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свежий воздух и поместить его в положении, удобном для дыхания. Ослабить затянутые элементы одежды.</w:t>
      </w:r>
    </w:p>
    <w:p w:rsidR="00374556" w:rsidRDefault="0037455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пытайтесь вызвать рвоту! Ни при каких обстоятельствах не заставляйте находящееся без сознания лицо вызвать рвоту или принимать жидкости! Немедленно обратитесь за необходимой медицинской помощью.</w:t>
      </w:r>
    </w:p>
    <w:p w:rsidR="00374556" w:rsidRDefault="0037455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74556">
        <w:rPr>
          <w:rFonts w:ascii="Times New Roman" w:hAnsi="Times New Roman" w:cs="Times New Roman"/>
          <w:i/>
          <w:sz w:val="28"/>
          <w:szCs w:val="28"/>
          <w:u w:val="single"/>
        </w:rPr>
        <w:t>Попадание на кожу</w:t>
      </w:r>
    </w:p>
    <w:p w:rsidR="00C12607" w:rsidRDefault="0037455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Снимите немедленно загрязнённую одежду и промойте кожу водой с мылом. Немедленно обратитесь за необходимой медицинской помощью, если симптомы появляются после промывания.</w:t>
      </w:r>
    </w:p>
    <w:p w:rsidR="00374556" w:rsidRDefault="0037455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t>Попадание (контакт) в глаза</w:t>
      </w:r>
    </w:p>
    <w:p w:rsidR="00374556" w:rsidRDefault="00374556" w:rsidP="003745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Безотлагательно промойте</w:t>
      </w:r>
      <w:r w:rsidR="00A70BE6">
        <w:rPr>
          <w:rFonts w:ascii="Times New Roman" w:hAnsi="Times New Roman" w:cs="Times New Roman"/>
          <w:sz w:val="28"/>
          <w:szCs w:val="28"/>
        </w:rPr>
        <w:t xml:space="preserve"> глаза большим количеством воды, в том числе под веками. Проверить наличие контактных линз и удалить их при необходимости. </w:t>
      </w:r>
      <w:r>
        <w:rPr>
          <w:rFonts w:ascii="Times New Roman" w:hAnsi="Times New Roman" w:cs="Times New Roman"/>
          <w:sz w:val="28"/>
          <w:szCs w:val="28"/>
        </w:rPr>
        <w:t>Обратитесь за необходимой медицинской помощью, если продолжаете чувствовать какие-нибудь неприятные ощущения.</w:t>
      </w:r>
    </w:p>
    <w:p w:rsidR="008D508A" w:rsidRDefault="008D508A" w:rsidP="003745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4.2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Н</w:t>
      </w:r>
      <w:proofErr w:type="gramEnd"/>
      <w:r>
        <w:rPr>
          <w:rFonts w:ascii="Times New Roman" w:hAnsi="Times New Roman" w:cs="Times New Roman"/>
          <w:sz w:val="28"/>
          <w:szCs w:val="28"/>
        </w:rPr>
        <w:t>аиболее важные симптомы и проявления, в том числе острые и отложенные:</w:t>
      </w:r>
    </w:p>
    <w:p w:rsidR="008D508A" w:rsidRDefault="008D508A" w:rsidP="003745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Потенциальное воздействие на здоровье, признаки превышения ПДК</w:t>
      </w:r>
    </w:p>
    <w:tbl>
      <w:tblPr>
        <w:tblStyle w:val="a5"/>
        <w:tblW w:w="0" w:type="auto"/>
        <w:tblLook w:val="04A0"/>
      </w:tblPr>
      <w:tblGrid>
        <w:gridCol w:w="3085"/>
        <w:gridCol w:w="6486"/>
      </w:tblGrid>
      <w:tr w:rsidR="008D508A" w:rsidTr="00F003A9">
        <w:tc>
          <w:tcPr>
            <w:tcW w:w="3085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Попадание в глаза</w:t>
            </w:r>
          </w:p>
        </w:tc>
        <w:tc>
          <w:tcPr>
            <w:tcW w:w="6486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Раздражающее действие</w:t>
            </w:r>
          </w:p>
        </w:tc>
      </w:tr>
      <w:tr w:rsidR="008D508A" w:rsidTr="00F003A9">
        <w:tc>
          <w:tcPr>
            <w:tcW w:w="3085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Вдыхание</w:t>
            </w:r>
          </w:p>
        </w:tc>
        <w:tc>
          <w:tcPr>
            <w:tcW w:w="6486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Раздражающее действие, возможна головная боль</w:t>
            </w:r>
            <w:r w:rsidR="00834B8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8D508A" w:rsidTr="00F003A9">
        <w:tc>
          <w:tcPr>
            <w:tcW w:w="3085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Попадание на кожу</w:t>
            </w:r>
          </w:p>
        </w:tc>
        <w:tc>
          <w:tcPr>
            <w:tcW w:w="6486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 постоянном воздействии – сухость, раздражение, возможно появление трещин и экзем</w:t>
            </w:r>
            <w:r w:rsidR="00F003A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8D508A" w:rsidTr="00F003A9">
        <w:tc>
          <w:tcPr>
            <w:tcW w:w="3085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Проглатывание</w:t>
            </w:r>
          </w:p>
        </w:tc>
        <w:tc>
          <w:tcPr>
            <w:tcW w:w="6486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508A">
              <w:rPr>
                <w:rFonts w:ascii="Times New Roman" w:hAnsi="Times New Roman" w:cs="Times New Roman"/>
                <w:sz w:val="28"/>
                <w:szCs w:val="28"/>
              </w:rPr>
              <w:t>Может оказывать угнетающее действие на центральную нервную систему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8D508A">
              <w:rPr>
                <w:rFonts w:ascii="Times New Roman" w:hAnsi="Times New Roman" w:cs="Times New Roman"/>
                <w:sz w:val="28"/>
                <w:szCs w:val="28"/>
              </w:rPr>
              <w:t>Воздействие на уровне, значительно превышающем ПДК, может вызвать потерю сознания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8D508A" w:rsidTr="00F003A9">
        <w:tc>
          <w:tcPr>
            <w:tcW w:w="3085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Дополнительные меры</w:t>
            </w:r>
          </w:p>
        </w:tc>
        <w:tc>
          <w:tcPr>
            <w:tcW w:w="6486" w:type="dxa"/>
          </w:tcPr>
          <w:p w:rsidR="008D508A" w:rsidRP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 вдыхании</w:t>
            </w:r>
            <w:r w:rsidR="0040232E">
              <w:rPr>
                <w:rFonts w:ascii="Times New Roman" w:hAnsi="Times New Roman" w:cs="Times New Roman"/>
                <w:sz w:val="28"/>
                <w:szCs w:val="28"/>
              </w:rPr>
              <w:t xml:space="preserve"> или проглатывании большого количества обратиться к токсикологу.</w:t>
            </w:r>
          </w:p>
        </w:tc>
      </w:tr>
    </w:tbl>
    <w:p w:rsidR="008D508A" w:rsidRDefault="008D508A" w:rsidP="0037455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5. Меры и средства обеспечения пожаровзрывобезопасности.</w:t>
      </w:r>
    </w:p>
    <w:tbl>
      <w:tblPr>
        <w:tblStyle w:val="a5"/>
        <w:tblW w:w="0" w:type="auto"/>
        <w:tblLook w:val="04A0"/>
      </w:tblPr>
      <w:tblGrid>
        <w:gridCol w:w="3172"/>
        <w:gridCol w:w="6399"/>
      </w:tblGrid>
      <w:tr w:rsidR="00F003A9" w:rsidTr="002123C3">
        <w:tc>
          <w:tcPr>
            <w:tcW w:w="2660" w:type="dxa"/>
          </w:tcPr>
          <w:p w:rsidR="00F003A9" w:rsidRDefault="002123C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Общая характеристика пожаровзрывоопасности</w:t>
            </w:r>
          </w:p>
        </w:tc>
        <w:tc>
          <w:tcPr>
            <w:tcW w:w="6911" w:type="dxa"/>
          </w:tcPr>
          <w:p w:rsidR="002123C3" w:rsidRPr="002123C3" w:rsidRDefault="002123C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Продукция является легковосп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ламеняющейся жидкостью</w:t>
            </w: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. Воспламеняется от искр и пламени.</w:t>
            </w:r>
          </w:p>
          <w:p w:rsidR="00F003A9" w:rsidRDefault="002123C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Пары образуют с воздухом взрывоопасные смеси, которые могут распространяться далеко от места утечки.</w:t>
            </w:r>
          </w:p>
        </w:tc>
      </w:tr>
      <w:tr w:rsidR="00F003A9" w:rsidTr="002123C3">
        <w:tc>
          <w:tcPr>
            <w:tcW w:w="2660" w:type="dxa"/>
          </w:tcPr>
          <w:p w:rsidR="00F003A9" w:rsidRDefault="002123C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Показатели </w:t>
            </w:r>
            <w:proofErr w:type="spellStart"/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пожароопасности</w:t>
            </w:r>
            <w:proofErr w:type="spellEnd"/>
          </w:p>
        </w:tc>
        <w:tc>
          <w:tcPr>
            <w:tcW w:w="6911" w:type="dxa"/>
          </w:tcPr>
          <w:p w:rsidR="002123C3" w:rsidRPr="002123C3" w:rsidRDefault="00B11397" w:rsidP="002123C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Ортоксилол</w:t>
            </w:r>
            <w:proofErr w:type="spellEnd"/>
          </w:p>
          <w:p w:rsidR="002123C3" w:rsidRPr="002123C3" w:rsidRDefault="002123C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температура самовоспламенения плюс 4</w:t>
            </w:r>
            <w:r w:rsidR="00550D4D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proofErr w:type="gramStart"/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°С</w:t>
            </w:r>
            <w:proofErr w:type="gramEnd"/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2123C3" w:rsidRPr="002123C3" w:rsidRDefault="002123C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температура вспышки в закрытом тигле плюс </w:t>
            </w:r>
            <w:r w:rsidR="00550D4D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  <w:proofErr w:type="gramStart"/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°С</w:t>
            </w:r>
            <w:proofErr w:type="gramEnd"/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2123C3" w:rsidRPr="002123C3" w:rsidRDefault="002123C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концентрационные пределы распространения пламени: нижний – </w:t>
            </w:r>
            <w:r w:rsidR="00550D4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%, верхний – </w:t>
            </w:r>
            <w:r w:rsidR="00550D4D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% </w:t>
            </w:r>
            <w:proofErr w:type="gramStart"/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( </w:t>
            </w:r>
            <w:proofErr w:type="gramEnd"/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по объему);</w:t>
            </w:r>
          </w:p>
          <w:p w:rsidR="00F003A9" w:rsidRDefault="002123C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50D4D">
              <w:rPr>
                <w:rFonts w:ascii="Times New Roman" w:hAnsi="Times New Roman" w:cs="Times New Roman"/>
                <w:sz w:val="28"/>
                <w:szCs w:val="28"/>
              </w:rPr>
              <w:t>Категория и группа взрывоопасности – 2Т1</w:t>
            </w:r>
          </w:p>
          <w:p w:rsidR="002B1570" w:rsidRPr="002B1570" w:rsidRDefault="002123C3" w:rsidP="002123C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b/>
                <w:sz w:val="28"/>
                <w:szCs w:val="28"/>
              </w:rPr>
              <w:t>М</w:t>
            </w:r>
            <w:r w:rsidR="00550D4D">
              <w:rPr>
                <w:rFonts w:ascii="Times New Roman" w:hAnsi="Times New Roman" w:cs="Times New Roman"/>
                <w:b/>
                <w:sz w:val="28"/>
                <w:szCs w:val="28"/>
              </w:rPr>
              <w:t>етилацетат</w:t>
            </w:r>
          </w:p>
          <w:p w:rsidR="002B1570" w:rsidRDefault="002123C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горюч. </w:t>
            </w:r>
          </w:p>
          <w:p w:rsidR="002B1570" w:rsidRDefault="002123C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Температура вспышки паров </w:t>
            </w:r>
            <w:r w:rsidR="00550D4D">
              <w:rPr>
                <w:rFonts w:ascii="Times New Roman" w:hAnsi="Times New Roman" w:cs="Times New Roman"/>
                <w:sz w:val="28"/>
                <w:szCs w:val="28"/>
              </w:rPr>
              <w:t>9,4</w:t>
            </w: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°С. </w:t>
            </w:r>
          </w:p>
          <w:p w:rsidR="002123C3" w:rsidRPr="002123C3" w:rsidRDefault="002123C3" w:rsidP="00550D4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Температура самовоспламенения </w:t>
            </w:r>
            <w:r w:rsidR="00550D4D">
              <w:rPr>
                <w:rFonts w:ascii="Times New Roman" w:hAnsi="Times New Roman" w:cs="Times New Roman"/>
                <w:sz w:val="28"/>
                <w:szCs w:val="28"/>
              </w:rPr>
              <w:t>470</w:t>
            </w: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°С. </w:t>
            </w:r>
          </w:p>
          <w:p w:rsidR="002123C3" w:rsidRPr="002123C3" w:rsidRDefault="002123C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       Пределы воспламенения паров в воздухе, % (по объему): </w:t>
            </w:r>
          </w:p>
          <w:p w:rsidR="002123C3" w:rsidRPr="002123C3" w:rsidRDefault="002123C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       нижний </w:t>
            </w:r>
            <w:r w:rsidR="00550D4D">
              <w:rPr>
                <w:rFonts w:ascii="Times New Roman" w:hAnsi="Times New Roman" w:cs="Times New Roman"/>
                <w:sz w:val="28"/>
                <w:szCs w:val="28"/>
              </w:rPr>
              <w:t>3,15</w:t>
            </w: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:rsidR="002123C3" w:rsidRPr="00977968" w:rsidRDefault="002123C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       верхний </w:t>
            </w:r>
            <w:r w:rsidR="00550D4D">
              <w:rPr>
                <w:rFonts w:ascii="Times New Roman" w:hAnsi="Times New Roman" w:cs="Times New Roman"/>
                <w:sz w:val="28"/>
                <w:szCs w:val="28"/>
              </w:rPr>
              <w:t>15,6</w:t>
            </w: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B37880" w:rsidRPr="002123C3" w:rsidRDefault="00B37880" w:rsidP="00B3788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И</w:t>
            </w:r>
            <w:r w:rsidRPr="002123C3">
              <w:rPr>
                <w:rFonts w:ascii="Times New Roman" w:hAnsi="Times New Roman" w:cs="Times New Roman"/>
                <w:b/>
                <w:sz w:val="28"/>
                <w:szCs w:val="28"/>
              </w:rPr>
              <w:t>зопропиловый спирт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</w:p>
          <w:p w:rsidR="00B37880" w:rsidRPr="002123C3" w:rsidRDefault="00B37880" w:rsidP="00B378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температура самовоспламенения плюс 430</w:t>
            </w:r>
            <w:proofErr w:type="gramStart"/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°С</w:t>
            </w:r>
            <w:proofErr w:type="gramEnd"/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B37880" w:rsidRPr="002123C3" w:rsidRDefault="00B37880" w:rsidP="00B378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температура вспышки в закрытом тигле плюс 12</w:t>
            </w:r>
            <w:proofErr w:type="gramStart"/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°С</w:t>
            </w:r>
            <w:proofErr w:type="gramEnd"/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B37880" w:rsidRPr="002123C3" w:rsidRDefault="00B37880" w:rsidP="00B378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концентрационные пределы распространения пламени: нижний – 2,5%, верхний – 9,7% </w:t>
            </w:r>
            <w:proofErr w:type="gramStart"/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( </w:t>
            </w:r>
            <w:proofErr w:type="gramEnd"/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по объему);</w:t>
            </w:r>
          </w:p>
          <w:p w:rsidR="00B37880" w:rsidRPr="002123C3" w:rsidRDefault="00B37880" w:rsidP="00B378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температура воспламенения – плюс 23</w:t>
            </w:r>
            <w:proofErr w:type="gramStart"/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°С</w:t>
            </w:r>
            <w:proofErr w:type="gramEnd"/>
          </w:p>
          <w:p w:rsidR="00B37880" w:rsidRDefault="00B37880" w:rsidP="00B378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подкласс </w:t>
            </w:r>
            <w:proofErr w:type="spellStart"/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пожароопасности</w:t>
            </w:r>
            <w:proofErr w:type="spellEnd"/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– 3.2</w:t>
            </w:r>
          </w:p>
          <w:p w:rsidR="00B37880" w:rsidRPr="00B37880" w:rsidRDefault="00B37880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b/>
                <w:sz w:val="28"/>
                <w:szCs w:val="28"/>
              </w:rPr>
              <w:t>пропан:</w:t>
            </w:r>
          </w:p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температура самовоспламенения плюс 468</w:t>
            </w:r>
            <w:proofErr w:type="gram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°С</w:t>
            </w:r>
            <w:proofErr w:type="gramEnd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концентрационные пределы воспламенения – 2,3-9,5,</w:t>
            </w:r>
          </w:p>
          <w:p w:rsidR="002B1570" w:rsidRDefault="002B1570" w:rsidP="002B157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подкласс </w:t>
            </w:r>
            <w:proofErr w:type="spell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пожароопасности</w:t>
            </w:r>
            <w:proofErr w:type="spellEnd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– 2.3;</w:t>
            </w:r>
            <w:r w:rsidRPr="002B157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бутан: </w:t>
            </w:r>
          </w:p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температура воспламенения – плюс 405</w:t>
            </w:r>
            <w:proofErr w:type="gram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°С</w:t>
            </w:r>
            <w:proofErr w:type="gramEnd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концентрационные пределы самовоспламенения = 1,8-9,1%</w:t>
            </w:r>
          </w:p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Температура вспышки смазки в закрытом тигле – плюс 25</w:t>
            </w:r>
            <w:proofErr w:type="gram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°С</w:t>
            </w:r>
            <w:proofErr w:type="gramEnd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Подкласс </w:t>
            </w:r>
            <w:proofErr w:type="spell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пожароопасности</w:t>
            </w:r>
            <w:proofErr w:type="spellEnd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– 2.3</w:t>
            </w:r>
          </w:p>
        </w:tc>
      </w:tr>
      <w:tr w:rsidR="00F003A9" w:rsidTr="002123C3">
        <w:tc>
          <w:tcPr>
            <w:tcW w:w="2660" w:type="dxa"/>
          </w:tcPr>
          <w:p w:rsidR="00F003A9" w:rsidRDefault="002B1570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Опасность, вызываемая продуктами горения или </w:t>
            </w:r>
            <w:proofErr w:type="spell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термодеструкции</w:t>
            </w:r>
            <w:proofErr w:type="spellEnd"/>
          </w:p>
        </w:tc>
        <w:tc>
          <w:tcPr>
            <w:tcW w:w="6911" w:type="dxa"/>
          </w:tcPr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Основными продуктами горения продукции являются </w:t>
            </w:r>
            <w:proofErr w:type="spell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моно-оксид</w:t>
            </w:r>
            <w:proofErr w:type="spellEnd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и диоксид углерода.</w:t>
            </w:r>
          </w:p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Оксид углерода (угарный газ) нарушает транспортировку и передачу кислорода тканям, развивается кислородная недостаточность организма. </w:t>
            </w:r>
          </w:p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Симптомы отравления: головная боль, расширение сосудов кожи, ослабление зрения, головокружение, тошн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ота, рвота, потеря сознания.</w:t>
            </w:r>
            <w:proofErr w:type="gramEnd"/>
          </w:p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Диоксид углерода (углекислый газ) в условиях пожара вызывает учащение дыхания и усиление легочной вентиляции, оказывает сосудорасширяющее действие.</w:t>
            </w:r>
          </w:p>
          <w:p w:rsidR="00F003A9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Симптомы отравления: учащение пульса, повышение артериального давления, мигреневые боли, головная боль, головокружение, вялость, потеря сознания, смертельный исход при длительном воздействии высоких концентраций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2B1570" w:rsidTr="002123C3">
        <w:tc>
          <w:tcPr>
            <w:tcW w:w="2660" w:type="dxa"/>
          </w:tcPr>
          <w:p w:rsidR="002B1570" w:rsidRDefault="002B1570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Рекомендуемые средства тушения пожара</w:t>
            </w:r>
          </w:p>
        </w:tc>
        <w:tc>
          <w:tcPr>
            <w:tcW w:w="6911" w:type="dxa"/>
          </w:tcPr>
          <w:p w:rsid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Песок, асбестовая кошма, углекислотные огнетушители, распыленная вода, воздушно-механическая пена</w:t>
            </w:r>
            <w:r w:rsidR="00834B8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2B1570" w:rsidTr="002123C3">
        <w:tc>
          <w:tcPr>
            <w:tcW w:w="2660" w:type="dxa"/>
          </w:tcPr>
          <w:p w:rsidR="002B1570" w:rsidRDefault="002B1570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Запрещенные средства тушения пожара</w:t>
            </w:r>
          </w:p>
        </w:tc>
        <w:tc>
          <w:tcPr>
            <w:tcW w:w="6911" w:type="dxa"/>
          </w:tcPr>
          <w:p w:rsid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Компактные струи воды</w:t>
            </w:r>
          </w:p>
        </w:tc>
      </w:tr>
      <w:tr w:rsidR="002B1570" w:rsidTr="002123C3">
        <w:tc>
          <w:tcPr>
            <w:tcW w:w="2660" w:type="dxa"/>
          </w:tcPr>
          <w:p w:rsidR="002B1570" w:rsidRPr="002B1570" w:rsidRDefault="002B1570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Средства индивидуальной защиты при тушении пожара (</w:t>
            </w:r>
            <w:proofErr w:type="gram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СИЗ</w:t>
            </w:r>
            <w:proofErr w:type="gramEnd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пожарных и персонала)</w:t>
            </w:r>
          </w:p>
        </w:tc>
        <w:tc>
          <w:tcPr>
            <w:tcW w:w="6911" w:type="dxa"/>
          </w:tcPr>
          <w:p w:rsid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Огнезащитный костюм в комплекте с </w:t>
            </w:r>
            <w:proofErr w:type="spell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самос</w:t>
            </w:r>
            <w:proofErr w:type="spellEnd"/>
            <w:r w:rsidR="00834B8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:rsid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пасателем</w:t>
            </w:r>
            <w:proofErr w:type="spellEnd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СПИ-20</w:t>
            </w:r>
          </w:p>
          <w:p w:rsid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противогаз по ГОСТ 12.4.034 или марки БКФ</w:t>
            </w:r>
            <w:r w:rsidR="00834B8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2B1570" w:rsidTr="002123C3">
        <w:tc>
          <w:tcPr>
            <w:tcW w:w="2660" w:type="dxa"/>
          </w:tcPr>
          <w:p w:rsidR="002B1570" w:rsidRPr="002B1570" w:rsidRDefault="002B1570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Специфика при тушении пожара</w:t>
            </w:r>
          </w:p>
        </w:tc>
        <w:tc>
          <w:tcPr>
            <w:tcW w:w="6911" w:type="dxa"/>
          </w:tcPr>
          <w:p w:rsid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Баллоны могут взрываться при нагревании, в порожних баллонах могут образовываться взрывоопасные смеси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F003A9" w:rsidRDefault="00F003A9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B1570" w:rsidRPr="002B1570" w:rsidRDefault="002B1570" w:rsidP="00FC389C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B1570">
        <w:rPr>
          <w:rFonts w:ascii="Times New Roman" w:hAnsi="Times New Roman" w:cs="Times New Roman"/>
          <w:b/>
          <w:sz w:val="28"/>
          <w:szCs w:val="28"/>
          <w:u w:val="single"/>
        </w:rPr>
        <w:t>Общее:</w:t>
      </w:r>
    </w:p>
    <w:p w:rsidR="004A33F8" w:rsidRDefault="004A33F8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сгорании  могут выделяться опасные вещества: взрывоопасные пары,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паро-воздушные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смеси</w:t>
      </w:r>
      <w:r w:rsidR="00445081">
        <w:rPr>
          <w:rFonts w:ascii="Times New Roman" w:hAnsi="Times New Roman" w:cs="Times New Roman"/>
          <w:sz w:val="28"/>
          <w:szCs w:val="28"/>
        </w:rPr>
        <w:t>.</w:t>
      </w:r>
    </w:p>
    <w:p w:rsidR="00351472" w:rsidRPr="00351472" w:rsidRDefault="00351472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случае пожара аэрозольные баллоны могут взорваться.</w:t>
      </w:r>
    </w:p>
    <w:p w:rsidR="00374556" w:rsidRDefault="00351472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51472">
        <w:rPr>
          <w:rFonts w:ascii="Times New Roman" w:hAnsi="Times New Roman" w:cs="Times New Roman"/>
          <w:i/>
          <w:sz w:val="28"/>
          <w:szCs w:val="28"/>
          <w:u w:val="single"/>
        </w:rPr>
        <w:t>Средства огнетушения</w:t>
      </w:r>
    </w:p>
    <w:p w:rsidR="00351472" w:rsidRDefault="004A33F8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Порошковые огнетушители.</w:t>
      </w:r>
    </w:p>
    <w:p w:rsidR="00351472" w:rsidRDefault="00351472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51472">
        <w:rPr>
          <w:rFonts w:ascii="Times New Roman" w:hAnsi="Times New Roman" w:cs="Times New Roman"/>
          <w:i/>
          <w:sz w:val="28"/>
          <w:szCs w:val="28"/>
          <w:u w:val="single"/>
        </w:rPr>
        <w:t>Специальные противопожарные мероприятия</w:t>
      </w:r>
    </w:p>
    <w:p w:rsidR="00351472" w:rsidRPr="00351472" w:rsidRDefault="00C163E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Паллеты</w:t>
      </w:r>
      <w:r w:rsidR="00351472">
        <w:rPr>
          <w:rFonts w:ascii="Times New Roman" w:hAnsi="Times New Roman" w:cs="Times New Roman"/>
          <w:sz w:val="28"/>
          <w:szCs w:val="28"/>
        </w:rPr>
        <w:t xml:space="preserve"> и коробки с продукцией, находящиеся в непосредственной близости от огня, следует переместить на безопасное расстояние, или охладить при помощи воды. Избегайте применения воды в виде прямой струи из рукава – это приведёт к рассеиванию и распространению пожара.</w:t>
      </w:r>
    </w:p>
    <w:p w:rsidR="00351472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5E4039">
        <w:rPr>
          <w:rFonts w:ascii="Times New Roman" w:hAnsi="Times New Roman" w:cs="Times New Roman"/>
          <w:i/>
          <w:sz w:val="28"/>
          <w:szCs w:val="28"/>
          <w:u w:val="single"/>
        </w:rPr>
        <w:t>Специальные меры защиты для пожарников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Защитный респиратор с независимой подачей воздуха.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зависимости от масштаба пожара: полный защитный костюм, при необходимости.</w:t>
      </w:r>
    </w:p>
    <w:p w:rsidR="00445081" w:rsidRDefault="00445081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Использовавшаяся для тушения вода должна быть собрана в ёмкости</w:t>
      </w:r>
      <w:r w:rsidR="003E15A1">
        <w:rPr>
          <w:rFonts w:ascii="Times New Roman" w:hAnsi="Times New Roman" w:cs="Times New Roman"/>
          <w:sz w:val="28"/>
          <w:szCs w:val="28"/>
        </w:rPr>
        <w:t>. Необходимо исключить её попадание в сточные, канализационные и дренажные каналы.</w:t>
      </w:r>
    </w:p>
    <w:p w:rsidR="005E4039" w:rsidRDefault="005E4039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5E4039">
        <w:rPr>
          <w:rFonts w:ascii="Times New Roman" w:hAnsi="Times New Roman" w:cs="Times New Roman"/>
          <w:i/>
          <w:sz w:val="28"/>
          <w:szCs w:val="28"/>
          <w:u w:val="single"/>
        </w:rPr>
        <w:t>Специальные факторы риска</w:t>
      </w:r>
    </w:p>
    <w:p w:rsidR="005E4039" w:rsidRP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Пожар или высокие температуры ведут к образованию газов, предоставляющих опасность здоровью.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6. Меры по предотвращению и ликвидации аварийных и чрезвычайных ситуаций и их последствий.</w:t>
      </w:r>
    </w:p>
    <w:p w:rsidR="005E4039" w:rsidRDefault="005E4039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5E4039">
        <w:rPr>
          <w:rFonts w:ascii="Times New Roman" w:hAnsi="Times New Roman" w:cs="Times New Roman"/>
          <w:i/>
          <w:sz w:val="28"/>
          <w:szCs w:val="28"/>
          <w:u w:val="single"/>
        </w:rPr>
        <w:t>Меры предосторожности для персонала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Исключить возможные причины возгорания – не курить.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Обеспечить достаточный приток свежего воздуха.</w:t>
      </w:r>
    </w:p>
    <w:p w:rsidR="005E4039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Избегать дыхания паров, а также не допускать попадания на кожу и в глаза.</w:t>
      </w:r>
    </w:p>
    <w:p w:rsidR="00336097" w:rsidRDefault="00336097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36097">
        <w:rPr>
          <w:rFonts w:ascii="Times New Roman" w:hAnsi="Times New Roman" w:cs="Times New Roman"/>
          <w:i/>
          <w:sz w:val="28"/>
          <w:szCs w:val="28"/>
          <w:u w:val="single"/>
        </w:rPr>
        <w:t>Меры по охране окружающей среды</w:t>
      </w:r>
    </w:p>
    <w:p w:rsidR="00336097" w:rsidRDefault="003E15A1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Избегать распространения разлившегося продукта, а также его утечки и попадания в почву, сточные, канализационные и дренажные каналы.</w:t>
      </w:r>
    </w:p>
    <w:p w:rsidR="00336097" w:rsidRDefault="00336097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36097">
        <w:rPr>
          <w:rFonts w:ascii="Times New Roman" w:hAnsi="Times New Roman" w:cs="Times New Roman"/>
          <w:i/>
          <w:sz w:val="28"/>
          <w:szCs w:val="28"/>
          <w:u w:val="single"/>
        </w:rPr>
        <w:t>Методы очистки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Погасить все источники возгорания.</w:t>
      </w:r>
    </w:p>
    <w:tbl>
      <w:tblPr>
        <w:tblStyle w:val="a5"/>
        <w:tblW w:w="0" w:type="auto"/>
        <w:tblLook w:val="04A0"/>
      </w:tblPr>
      <w:tblGrid>
        <w:gridCol w:w="4077"/>
        <w:gridCol w:w="5494"/>
      </w:tblGrid>
      <w:tr w:rsidR="003E15A1" w:rsidTr="003E15A1">
        <w:tc>
          <w:tcPr>
            <w:tcW w:w="9571" w:type="dxa"/>
            <w:gridSpan w:val="2"/>
          </w:tcPr>
          <w:p w:rsidR="003E15A1" w:rsidRPr="003E15A1" w:rsidRDefault="003E15A1" w:rsidP="003E15A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E15A1">
              <w:rPr>
                <w:rFonts w:ascii="Times New Roman" w:hAnsi="Times New Roman" w:cs="Times New Roman"/>
                <w:b/>
                <w:sz w:val="28"/>
                <w:szCs w:val="28"/>
              </w:rPr>
              <w:t>Способы и материалы для сбора и очистки</w:t>
            </w:r>
          </w:p>
        </w:tc>
      </w:tr>
      <w:tr w:rsidR="003E15A1" w:rsidTr="003E15A1">
        <w:tc>
          <w:tcPr>
            <w:tcW w:w="4077" w:type="dxa"/>
          </w:tcPr>
          <w:p w:rsidR="003E15A1" w:rsidRDefault="003E15A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Разлив небольшого количества</w:t>
            </w:r>
          </w:p>
        </w:tc>
        <w:tc>
          <w:tcPr>
            <w:tcW w:w="5494" w:type="dxa"/>
          </w:tcPr>
          <w:p w:rsidR="003E15A1" w:rsidRDefault="003E15A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Размыть водой и вытереть насухо ветошью или другим инертным абсорбирующим материалом и поместить в подходящий контейнер для утилизации.</w:t>
            </w:r>
          </w:p>
        </w:tc>
      </w:tr>
      <w:tr w:rsidR="003E15A1" w:rsidTr="003E15A1">
        <w:tc>
          <w:tcPr>
            <w:tcW w:w="4077" w:type="dxa"/>
          </w:tcPr>
          <w:p w:rsidR="003E15A1" w:rsidRDefault="003E15A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Разлив большого количества</w:t>
            </w:r>
          </w:p>
        </w:tc>
        <w:tc>
          <w:tcPr>
            <w:tcW w:w="5494" w:type="dxa"/>
          </w:tcPr>
          <w:p w:rsidR="003E15A1" w:rsidRDefault="003E15A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Предотвратить попадание в канализацию, водостоки, подвальные и закрытые помещения</w:t>
            </w:r>
            <w:r w:rsidR="00A20025">
              <w:rPr>
                <w:rFonts w:ascii="Times New Roman" w:hAnsi="Times New Roman" w:cs="Times New Roman"/>
                <w:sz w:val="28"/>
                <w:szCs w:val="28"/>
              </w:rPr>
              <w:t>. Собрать разлив при помощи негорючих абсорбентов, таких как песок, земля, вермикулит и поместить в контейнер для последующей утилизации в соответствии с местным законодательством.</w:t>
            </w:r>
          </w:p>
        </w:tc>
      </w:tr>
    </w:tbl>
    <w:p w:rsidR="003E15A1" w:rsidRDefault="003E15A1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7. Правила хранения химической продукции и обращения с ней при погрузочно-разгрузочных работах.</w:t>
      </w:r>
    </w:p>
    <w:tbl>
      <w:tblPr>
        <w:tblStyle w:val="a5"/>
        <w:tblW w:w="0" w:type="auto"/>
        <w:tblLook w:val="04A0"/>
      </w:tblPr>
      <w:tblGrid>
        <w:gridCol w:w="2376"/>
        <w:gridCol w:w="7195"/>
      </w:tblGrid>
      <w:tr w:rsidR="00096BDC" w:rsidTr="00F57C21">
        <w:tc>
          <w:tcPr>
            <w:tcW w:w="9571" w:type="dxa"/>
            <w:gridSpan w:val="2"/>
          </w:tcPr>
          <w:p w:rsidR="00096BDC" w:rsidRDefault="00096BDC" w:rsidP="00096BD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Требования по безопасному использованию</w:t>
            </w:r>
          </w:p>
        </w:tc>
      </w:tr>
      <w:tr w:rsidR="00096BDC" w:rsidTr="00096BDC">
        <w:tc>
          <w:tcPr>
            <w:tcW w:w="2376" w:type="dxa"/>
          </w:tcPr>
          <w:p w:rsidR="00096BDC" w:rsidRDefault="003779F5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Меры безопасности и средства защиты при работе  с веществом (материалом)</w:t>
            </w:r>
          </w:p>
        </w:tc>
        <w:tc>
          <w:tcPr>
            <w:tcW w:w="7195" w:type="dxa"/>
          </w:tcPr>
          <w:p w:rsidR="00096BDC" w:rsidRPr="00096BDC" w:rsidRDefault="003779F5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Продукция пожароопасна. При обращении следует использовать герметичное оборудование</w:t>
            </w:r>
            <w:r w:rsidR="00B86934">
              <w:rPr>
                <w:rFonts w:ascii="Times New Roman" w:hAnsi="Times New Roman" w:cs="Times New Roman"/>
                <w:sz w:val="28"/>
                <w:szCs w:val="28"/>
              </w:rPr>
              <w:t xml:space="preserve">, ёмкости для хранения, тару. Электрооборудование должно быть выполнено во взрывоопасном исполнении, при ремонтных работах и вскрытии тары следует использовать </w:t>
            </w:r>
            <w:proofErr w:type="spellStart"/>
            <w:r w:rsidR="00B86934">
              <w:rPr>
                <w:rFonts w:ascii="Times New Roman" w:hAnsi="Times New Roman" w:cs="Times New Roman"/>
                <w:sz w:val="28"/>
                <w:szCs w:val="28"/>
              </w:rPr>
              <w:t>искробезопасный</w:t>
            </w:r>
            <w:proofErr w:type="spellEnd"/>
            <w:r w:rsidR="00B86934">
              <w:rPr>
                <w:rFonts w:ascii="Times New Roman" w:hAnsi="Times New Roman" w:cs="Times New Roman"/>
                <w:sz w:val="28"/>
                <w:szCs w:val="28"/>
              </w:rPr>
              <w:t xml:space="preserve"> инструмент. Оборудование помещений вентиляцией.</w:t>
            </w:r>
            <w:r w:rsidR="00096B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096BDC" w:rsidTr="00096BDC">
        <w:tc>
          <w:tcPr>
            <w:tcW w:w="2376" w:type="dxa"/>
          </w:tcPr>
          <w:p w:rsidR="00096BDC" w:rsidRDefault="00B86934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Условия и сроки безопасного хранения</w:t>
            </w:r>
          </w:p>
        </w:tc>
        <w:tc>
          <w:tcPr>
            <w:tcW w:w="7195" w:type="dxa"/>
          </w:tcPr>
          <w:p w:rsidR="00096BDC" w:rsidRDefault="00B86934" w:rsidP="00243A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Продукт хранится в упаковке производителя 3 года со дня выпуска про</w:t>
            </w:r>
            <w:r w:rsidR="00243A36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укции</w:t>
            </w:r>
            <w:r w:rsidR="00243A36">
              <w:rPr>
                <w:rFonts w:ascii="Times New Roman" w:hAnsi="Times New Roman" w:cs="Times New Roman"/>
                <w:sz w:val="28"/>
                <w:szCs w:val="28"/>
              </w:rPr>
              <w:t xml:space="preserve"> в соответствии с правилами хранения огнеопасных продуктов</w:t>
            </w:r>
            <w:r w:rsidR="00F57C21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F57C21" w:rsidRPr="00B86934" w:rsidRDefault="00F57C21" w:rsidP="00243A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Продукт хранится в сухих складских вентилируемых помещениях на расстоянии не менее 1 м от нагревательных приборов, предохраняя от влаги и прямых солнечных лучей.</w:t>
            </w:r>
          </w:p>
        </w:tc>
      </w:tr>
      <w:tr w:rsidR="00096BDC" w:rsidTr="00096BDC">
        <w:tc>
          <w:tcPr>
            <w:tcW w:w="2376" w:type="dxa"/>
          </w:tcPr>
          <w:p w:rsidR="00096BDC" w:rsidRDefault="00F57C21" w:rsidP="00F57C2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Несовместимые при хранении вещества (материалы)</w:t>
            </w:r>
          </w:p>
        </w:tc>
        <w:tc>
          <w:tcPr>
            <w:tcW w:w="7195" w:type="dxa"/>
          </w:tcPr>
          <w:p w:rsidR="00096BDC" w:rsidRPr="00B86934" w:rsidRDefault="00F57C2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F57C21" w:rsidTr="00096BDC">
        <w:tc>
          <w:tcPr>
            <w:tcW w:w="2376" w:type="dxa"/>
          </w:tcPr>
          <w:p w:rsidR="00F57C21" w:rsidRDefault="00F57C21" w:rsidP="00F57C2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Рекомендации по безопасному перемещению и перевозке</w:t>
            </w:r>
          </w:p>
        </w:tc>
        <w:tc>
          <w:tcPr>
            <w:tcW w:w="7195" w:type="dxa"/>
          </w:tcPr>
          <w:p w:rsidR="00F57C21" w:rsidRPr="00F57C21" w:rsidRDefault="00F57C21" w:rsidP="00F57C21">
            <w:pPr>
              <w:jc w:val="both"/>
              <w:rPr>
                <w:rFonts w:ascii="Times New Roman" w:hAnsi="Times New Roman" w:cs="Times New Roman"/>
                <w:spacing w:val="-19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 xml:space="preserve">Продукцию транспортируют всеми видами транспорта, кроме авиационного и </w:t>
            </w: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морского, в крытых транспортных средствах в соответствии с правилами перевозки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грузов, действующими на данном виде транспорта.</w:t>
            </w:r>
          </w:p>
          <w:p w:rsidR="00F57C21" w:rsidRPr="00F57C21" w:rsidRDefault="00F57C21" w:rsidP="00F57C21">
            <w:pPr>
              <w:widowControl w:val="0"/>
              <w:shd w:val="clear" w:color="auto" w:fill="FFFFFF"/>
              <w:tabs>
                <w:tab w:val="left" w:pos="658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pacing w:val="-11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На железнодорожном транспорте транспортирование продукции проводят в крытых вагонах повагонными или мелкими отправками или в универсальных контейнерах.</w:t>
            </w:r>
          </w:p>
          <w:p w:rsidR="00F57C21" w:rsidRPr="00F57C21" w:rsidRDefault="00F57C21" w:rsidP="00F57C21">
            <w:pPr>
              <w:shd w:val="clear" w:color="auto" w:fill="FFFFFF"/>
              <w:spacing w:before="5"/>
              <w:ind w:right="442"/>
              <w:jc w:val="both"/>
              <w:rPr>
                <w:rFonts w:ascii="Times New Roman" w:hAnsi="Times New Roman" w:cs="Times New Roman"/>
                <w:spacing w:val="-15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Речным транспортом продукцию транспортируют в контейнерах или транспортными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пакетами.</w:t>
            </w:r>
          </w:p>
          <w:p w:rsidR="00F57C21" w:rsidRPr="00F57C21" w:rsidRDefault="00F57C21" w:rsidP="00F57C21">
            <w:pPr>
              <w:widowControl w:val="0"/>
              <w:shd w:val="clear" w:color="auto" w:fill="FFFFFF"/>
              <w:tabs>
                <w:tab w:val="left" w:pos="672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pacing w:val="-10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Автотранспортом продукцию транспортируют в контейнерах, в транспортных пакетах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или в ящиках из гофрированного картона. Ящики должны быть защищены от атмосферных осадков.</w:t>
            </w:r>
          </w:p>
          <w:p w:rsidR="00823949" w:rsidRDefault="00F57C21" w:rsidP="00F57C21">
            <w:pPr>
              <w:widowControl w:val="0"/>
              <w:shd w:val="clear" w:color="auto" w:fill="FFFFFF"/>
              <w:tabs>
                <w:tab w:val="left" w:pos="672"/>
              </w:tabs>
              <w:autoSpaceDE w:val="0"/>
              <w:autoSpaceDN w:val="0"/>
              <w:adjustRightInd w:val="0"/>
              <w:ind w:right="88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Температурный режим транспортирования и хранения 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указан на упаковке (коробке, гофрированном ящике).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F57C21" w:rsidRPr="00F57C21" w:rsidRDefault="00F57C21" w:rsidP="00F57C21">
            <w:pPr>
              <w:widowControl w:val="0"/>
              <w:shd w:val="clear" w:color="auto" w:fill="FFFFFF"/>
              <w:tabs>
                <w:tab w:val="left" w:pos="672"/>
              </w:tabs>
              <w:autoSpaceDE w:val="0"/>
              <w:autoSpaceDN w:val="0"/>
              <w:adjustRightInd w:val="0"/>
              <w:ind w:right="883"/>
              <w:jc w:val="both"/>
              <w:rPr>
                <w:rFonts w:ascii="Times New Roman" w:hAnsi="Times New Roman" w:cs="Times New Roman"/>
                <w:spacing w:val="-1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Условия хранения должны соответствовать утвержденным в установленном порядке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Правилам пожарной безопасности хранения препаратов в аэрозольной упаковке.</w:t>
            </w:r>
          </w:p>
          <w:p w:rsidR="00F57C21" w:rsidRDefault="00F57C2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23949" w:rsidTr="00096BDC">
        <w:tc>
          <w:tcPr>
            <w:tcW w:w="2376" w:type="dxa"/>
          </w:tcPr>
          <w:p w:rsidR="00823949" w:rsidRDefault="00823949" w:rsidP="00F57C2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При использовании в бытовых условиях</w:t>
            </w:r>
          </w:p>
        </w:tc>
        <w:tc>
          <w:tcPr>
            <w:tcW w:w="7195" w:type="dxa"/>
          </w:tcPr>
          <w:p w:rsidR="00823949" w:rsidRPr="00F57C21" w:rsidRDefault="00823949" w:rsidP="00F57C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Не использовать вблизи открытого огня. Не хранить около нагревательных приборов и под прямыми солнечными лучами. </w:t>
            </w:r>
            <w:r w:rsidR="00192E7D">
              <w:rPr>
                <w:rFonts w:ascii="Times New Roman" w:hAnsi="Times New Roman" w:cs="Times New Roman"/>
                <w:sz w:val="28"/>
                <w:szCs w:val="28"/>
              </w:rPr>
              <w:t xml:space="preserve">Не вскрывать аэрозольный баллон!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Не давать маленьким детям!</w:t>
            </w:r>
          </w:p>
        </w:tc>
      </w:tr>
    </w:tbl>
    <w:p w:rsidR="00192E7D" w:rsidRDefault="00192E7D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92E7D" w:rsidRPr="00192E7D" w:rsidRDefault="00192E7D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92E7D">
        <w:rPr>
          <w:rFonts w:ascii="Times New Roman" w:hAnsi="Times New Roman" w:cs="Times New Roman"/>
          <w:b/>
          <w:sz w:val="28"/>
          <w:szCs w:val="28"/>
        </w:rPr>
        <w:t>ОБЩИЕ ПРАВИЛА: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336097">
        <w:rPr>
          <w:rFonts w:ascii="Times New Roman" w:hAnsi="Times New Roman" w:cs="Times New Roman"/>
          <w:sz w:val="28"/>
          <w:szCs w:val="28"/>
        </w:rPr>
        <w:t>Следовать указаниям на упаковке продукта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Держать вдали от источников возгорания.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Соблюдать специальные правила для аэрозолей.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Выбирать методы работы, соответствующие инструкциям по безопасности.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Хранить только в закрытом состоянии в оригинальной упаковке.</w:t>
      </w:r>
    </w:p>
    <w:p w:rsidR="00336097" w:rsidRP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Баллоны с аэрозолем не должны подвергаться воздействию прямых солнечных лучей или воздействию температуры, превышающей + 50 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>
        <w:rPr>
          <w:rFonts w:ascii="Times New Roman" w:hAnsi="Times New Roman" w:cs="Times New Roman"/>
          <w:sz w:val="28"/>
          <w:szCs w:val="28"/>
        </w:rPr>
        <w:t>С.</w:t>
      </w:r>
      <w:r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8. Средства </w:t>
      </w:r>
      <w:proofErr w:type="gramStart"/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контроля за</w:t>
      </w:r>
      <w:proofErr w:type="gramEnd"/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 опасным воздействием и средства индивидуальной защиты.</w:t>
      </w:r>
    </w:p>
    <w:tbl>
      <w:tblPr>
        <w:tblStyle w:val="a5"/>
        <w:tblW w:w="0" w:type="auto"/>
        <w:tblLook w:val="04A0"/>
      </w:tblPr>
      <w:tblGrid>
        <w:gridCol w:w="3936"/>
        <w:gridCol w:w="5635"/>
      </w:tblGrid>
      <w:tr w:rsidR="00192E7D" w:rsidTr="00192E7D">
        <w:tc>
          <w:tcPr>
            <w:tcW w:w="3936" w:type="dxa"/>
          </w:tcPr>
          <w:p w:rsidR="00192E7D" w:rsidRPr="00192E7D" w:rsidRDefault="00192E7D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92E7D">
              <w:rPr>
                <w:rFonts w:ascii="Times New Roman" w:hAnsi="Times New Roman" w:cs="Times New Roman"/>
                <w:b/>
                <w:sz w:val="28"/>
                <w:szCs w:val="28"/>
              </w:rPr>
              <w:t>Параметры рабочей зоны, подлежащие обязательному контролю</w:t>
            </w:r>
          </w:p>
        </w:tc>
        <w:tc>
          <w:tcPr>
            <w:tcW w:w="5635" w:type="dxa"/>
          </w:tcPr>
          <w:p w:rsidR="00192E7D" w:rsidRDefault="00192E7D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ПДК р.з.</w:t>
            </w:r>
            <w:r w:rsidRPr="00192E7D">
              <w:rPr>
                <w:rFonts w:ascii="Times New Roman" w:hAnsi="Times New Roman" w:cs="Times New Roman"/>
                <w:sz w:val="28"/>
                <w:szCs w:val="28"/>
              </w:rPr>
              <w:t>=50/</w:t>
            </w:r>
            <w:r w:rsidR="002B1570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192E7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3 класс опасности</w:t>
            </w:r>
          </w:p>
          <w:p w:rsidR="00192E7D" w:rsidRDefault="00192E7D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50-максимально разовая</w:t>
            </w:r>
          </w:p>
          <w:p w:rsidR="00192E7D" w:rsidRPr="00192E7D" w:rsidRDefault="002B1570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5 - </w:t>
            </w:r>
            <w:r w:rsidR="00192E7D">
              <w:rPr>
                <w:rFonts w:ascii="Times New Roman" w:hAnsi="Times New Roman" w:cs="Times New Roman"/>
                <w:sz w:val="28"/>
                <w:szCs w:val="28"/>
              </w:rPr>
              <w:t xml:space="preserve"> среднесменная.</w:t>
            </w:r>
          </w:p>
        </w:tc>
      </w:tr>
      <w:tr w:rsidR="00192E7D" w:rsidTr="00192E7D">
        <w:tc>
          <w:tcPr>
            <w:tcW w:w="3936" w:type="dxa"/>
          </w:tcPr>
          <w:p w:rsidR="00192E7D" w:rsidRPr="00192E7D" w:rsidRDefault="00192E7D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Меры обеспечения содержания вредных веществ в допустимых концентрациях</w:t>
            </w:r>
          </w:p>
        </w:tc>
        <w:tc>
          <w:tcPr>
            <w:tcW w:w="5635" w:type="dxa"/>
          </w:tcPr>
          <w:p w:rsidR="00192E7D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Герметичность оборудования, емкостей для хранения продукции, тары. Вентиляция производственных и складских помещений, тары. </w:t>
            </w:r>
          </w:p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Периодически проводить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контроль за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содержанием  вредных веществ в воздухе рабочей зоны.</w:t>
            </w:r>
          </w:p>
        </w:tc>
      </w:tr>
    </w:tbl>
    <w:p w:rsidR="00192E7D" w:rsidRDefault="00192E7D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B3163" w:rsidRDefault="00AB3163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8.2 Меры и средства защиты персонала</w:t>
      </w:r>
    </w:p>
    <w:tbl>
      <w:tblPr>
        <w:tblStyle w:val="a5"/>
        <w:tblW w:w="0" w:type="auto"/>
        <w:tblLook w:val="04A0"/>
      </w:tblPr>
      <w:tblGrid>
        <w:gridCol w:w="3936"/>
        <w:gridCol w:w="5635"/>
      </w:tblGrid>
      <w:tr w:rsidR="00AB3163" w:rsidTr="00AB3163">
        <w:tc>
          <w:tcPr>
            <w:tcW w:w="3936" w:type="dxa"/>
          </w:tcPr>
          <w:p w:rsidR="00AB3163" w:rsidRP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B3163">
              <w:rPr>
                <w:rFonts w:ascii="Times New Roman" w:hAnsi="Times New Roman" w:cs="Times New Roman"/>
                <w:b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бщие рекомендации</w:t>
            </w:r>
          </w:p>
        </w:tc>
        <w:tc>
          <w:tcPr>
            <w:tcW w:w="5635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Соблюдение правил личной гигиены.</w:t>
            </w:r>
          </w:p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Использование средств индивидуальной защиты. Предварительный и периодический медосмотры</w:t>
            </w:r>
          </w:p>
        </w:tc>
      </w:tr>
      <w:tr w:rsidR="00AB3163" w:rsidTr="00AB3163">
        <w:tc>
          <w:tcPr>
            <w:tcW w:w="3936" w:type="dxa"/>
          </w:tcPr>
          <w:p w:rsidR="00AB3163" w:rsidRP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Защита органов дыхания</w:t>
            </w:r>
          </w:p>
        </w:tc>
        <w:tc>
          <w:tcPr>
            <w:tcW w:w="5635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аварийных ситуациях – фильтрующий противогаз марки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или БКФ.</w:t>
            </w:r>
          </w:p>
        </w:tc>
      </w:tr>
      <w:tr w:rsidR="00AB3163" w:rsidTr="00AB3163">
        <w:tc>
          <w:tcPr>
            <w:tcW w:w="3936" w:type="dxa"/>
          </w:tcPr>
          <w:p w:rsidR="00AB3163" w:rsidRP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Защита глаз</w:t>
            </w:r>
          </w:p>
        </w:tc>
        <w:tc>
          <w:tcPr>
            <w:tcW w:w="5635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Защитные очки по ГОСТ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12.4.013 типа ЗП</w:t>
            </w:r>
          </w:p>
        </w:tc>
      </w:tr>
      <w:tr w:rsidR="00AB3163" w:rsidTr="00AB3163">
        <w:tc>
          <w:tcPr>
            <w:tcW w:w="3936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Защита рук</w:t>
            </w:r>
          </w:p>
        </w:tc>
        <w:tc>
          <w:tcPr>
            <w:tcW w:w="5635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Резиновые перчатки по ГОСТ 20100.</w:t>
            </w:r>
          </w:p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Рукавицы по ГОСТ 12.4.010.</w:t>
            </w:r>
          </w:p>
        </w:tc>
      </w:tr>
      <w:tr w:rsidR="00AB3163" w:rsidTr="00AB3163">
        <w:tc>
          <w:tcPr>
            <w:tcW w:w="3936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Защитная одежда</w:t>
            </w:r>
          </w:p>
        </w:tc>
        <w:tc>
          <w:tcPr>
            <w:tcW w:w="5635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Костюмы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/б по ГОСТ 27651, 27653.</w:t>
            </w:r>
          </w:p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Ботинки кожаные по ГОСТ 12.4.137.</w:t>
            </w:r>
          </w:p>
        </w:tc>
      </w:tr>
    </w:tbl>
    <w:p w:rsidR="00AB3163" w:rsidRDefault="00AB3163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B3163" w:rsidRPr="00AB3163" w:rsidRDefault="00AB316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B3163">
        <w:rPr>
          <w:rFonts w:ascii="Times New Roman" w:hAnsi="Times New Roman" w:cs="Times New Roman"/>
          <w:b/>
          <w:sz w:val="28"/>
          <w:szCs w:val="28"/>
        </w:rPr>
        <w:t>Общие правила:</w:t>
      </w:r>
    </w:p>
    <w:p w:rsidR="00336097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BA6940">
        <w:rPr>
          <w:rFonts w:ascii="Times New Roman" w:hAnsi="Times New Roman" w:cs="Times New Roman"/>
          <w:sz w:val="28"/>
          <w:szCs w:val="28"/>
        </w:rPr>
        <w:t>Обеспечение соответствующей вентиляцией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A6940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Необходима защита глаз и рук очками и перчатками.</w:t>
      </w:r>
    </w:p>
    <w:p w:rsidR="00BA6940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Курение в рабочей зоне не допускается! Необходимо быстро избавиться от загрязнений одежды при переодевании.</w:t>
      </w:r>
    </w:p>
    <w:p w:rsidR="00BA6940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использовании продукта не принимайте пищу, не пейте и не курите.</w:t>
      </w:r>
    </w:p>
    <w:p w:rsidR="009317ED" w:rsidRDefault="009317ED" w:rsidP="00FC389C">
      <w:pPr>
        <w:jc w:val="both"/>
        <w:rPr>
          <w:rFonts w:ascii="Times New Roman" w:hAnsi="Times New Roman" w:cs="Times New Roman"/>
          <w:b/>
          <w:sz w:val="28"/>
          <w:szCs w:val="28"/>
          <w:highlight w:val="darkGray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9. Физико-химические свойства.</w:t>
      </w:r>
    </w:p>
    <w:tbl>
      <w:tblPr>
        <w:tblStyle w:val="a5"/>
        <w:tblW w:w="0" w:type="auto"/>
        <w:tblLook w:val="04A0"/>
      </w:tblPr>
      <w:tblGrid>
        <w:gridCol w:w="5778"/>
        <w:gridCol w:w="3793"/>
      </w:tblGrid>
      <w:tr w:rsidR="00BA6940" w:rsidTr="009E4F78">
        <w:tc>
          <w:tcPr>
            <w:tcW w:w="5778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Физическое состояние</w:t>
            </w:r>
          </w:p>
        </w:tc>
        <w:tc>
          <w:tcPr>
            <w:tcW w:w="3793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Аэрозоль</w:t>
            </w:r>
          </w:p>
        </w:tc>
      </w:tr>
      <w:tr w:rsidR="00BA6940" w:rsidTr="009E4F78">
        <w:tc>
          <w:tcPr>
            <w:tcW w:w="5778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Цвет</w:t>
            </w:r>
          </w:p>
        </w:tc>
        <w:tc>
          <w:tcPr>
            <w:tcW w:w="3793" w:type="dxa"/>
          </w:tcPr>
          <w:p w:rsidR="00BA6940" w:rsidRPr="00E05021" w:rsidRDefault="006915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Серый</w:t>
            </w:r>
            <w:r w:rsidR="00E0502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, </w:t>
            </w:r>
            <w:r w:rsidR="00E05021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RAL </w:t>
            </w:r>
            <w:r w:rsidR="00E05021">
              <w:rPr>
                <w:rFonts w:ascii="Times New Roman" w:hAnsi="Times New Roman" w:cs="Times New Roman"/>
                <w:b/>
                <w:sz w:val="28"/>
                <w:szCs w:val="28"/>
              </w:rPr>
              <w:t>7040</w:t>
            </w:r>
          </w:p>
        </w:tc>
      </w:tr>
      <w:tr w:rsidR="00BA6940" w:rsidTr="009E4F78">
        <w:tc>
          <w:tcPr>
            <w:tcW w:w="5778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Запах</w:t>
            </w:r>
          </w:p>
        </w:tc>
        <w:tc>
          <w:tcPr>
            <w:tcW w:w="3793" w:type="dxa"/>
          </w:tcPr>
          <w:p w:rsidR="00BA6940" w:rsidRDefault="00834B89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Х</w:t>
            </w:r>
            <w:r w:rsidR="009A7ACE">
              <w:rPr>
                <w:rFonts w:ascii="Times New Roman" w:hAnsi="Times New Roman" w:cs="Times New Roman"/>
                <w:b/>
                <w:sz w:val="28"/>
                <w:szCs w:val="28"/>
              </w:rPr>
              <w:t>арактерный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ЛКМ</w:t>
            </w:r>
          </w:p>
        </w:tc>
      </w:tr>
      <w:tr w:rsidR="00BA6940" w:rsidTr="009E4F78">
        <w:tc>
          <w:tcPr>
            <w:tcW w:w="5778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Растворимость</w:t>
            </w:r>
          </w:p>
        </w:tc>
        <w:tc>
          <w:tcPr>
            <w:tcW w:w="3793" w:type="dxa"/>
          </w:tcPr>
          <w:p w:rsidR="00BA6940" w:rsidRDefault="00834B89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НЕ р</w:t>
            </w:r>
            <w:r w:rsidR="00D21C6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астворим </w:t>
            </w:r>
            <w:r w:rsidR="009A7ACE">
              <w:rPr>
                <w:rFonts w:ascii="Times New Roman" w:hAnsi="Times New Roman" w:cs="Times New Roman"/>
                <w:b/>
                <w:sz w:val="28"/>
                <w:szCs w:val="28"/>
              </w:rPr>
              <w:t>в воде</w:t>
            </w:r>
            <w:r w:rsidR="008E49E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при 20 </w:t>
            </w:r>
            <w:r w:rsidR="008E49E6"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>0</w:t>
            </w:r>
            <w:r w:rsidR="008E49E6">
              <w:rPr>
                <w:rFonts w:ascii="Times New Roman" w:hAnsi="Times New Roman" w:cs="Times New Roman"/>
                <w:b/>
                <w:sz w:val="28"/>
                <w:szCs w:val="28"/>
              </w:rPr>
              <w:t>С</w:t>
            </w:r>
          </w:p>
        </w:tc>
      </w:tr>
      <w:tr w:rsidR="00BA6940" w:rsidTr="009E4F78">
        <w:tc>
          <w:tcPr>
            <w:tcW w:w="5778" w:type="dxa"/>
          </w:tcPr>
          <w:p w:rsidR="00BA6940" w:rsidRPr="009A7ACE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Относительная плотность при 20 </w:t>
            </w:r>
            <w:r w:rsidRPr="009A7ACE"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>0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C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, кг/м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3793" w:type="dxa"/>
          </w:tcPr>
          <w:p w:rsidR="00BA6940" w:rsidRDefault="00834B89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</w:tr>
    </w:tbl>
    <w:p w:rsidR="009A7ACE" w:rsidRDefault="009A7ACE" w:rsidP="00FC389C">
      <w:pPr>
        <w:jc w:val="both"/>
        <w:rPr>
          <w:rFonts w:ascii="Times New Roman" w:hAnsi="Times New Roman" w:cs="Times New Roman"/>
          <w:b/>
          <w:sz w:val="28"/>
          <w:szCs w:val="28"/>
          <w:highlight w:val="darkGray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10. Стабильность и реакционная способность.</w:t>
      </w:r>
    </w:p>
    <w:p w:rsidR="009A7ACE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При повышении давлении увеличивается опасность возгорания.</w:t>
      </w:r>
    </w:p>
    <w:p w:rsidR="00117AD0" w:rsidRDefault="00117AD0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A6022">
        <w:rPr>
          <w:rFonts w:ascii="Times New Roman" w:hAnsi="Times New Roman" w:cs="Times New Roman"/>
          <w:b/>
          <w:sz w:val="28"/>
          <w:szCs w:val="28"/>
        </w:rPr>
        <w:t>Опасные факторы:</w:t>
      </w:r>
    </w:p>
    <w:p w:rsidR="008E49E6" w:rsidRDefault="008E49E6" w:rsidP="008E49E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Повышение температуры, открытое пламя, источники возгорания.</w:t>
      </w:r>
    </w:p>
    <w:p w:rsidR="008E49E6" w:rsidRDefault="008E49E6" w:rsidP="008E49E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Стабильность сохраняется при нормальных температурных условиях и соблюдении рекомендаций по применению.</w:t>
      </w:r>
    </w:p>
    <w:p w:rsidR="008E49E6" w:rsidRPr="00117AD0" w:rsidRDefault="008E49E6" w:rsidP="008E49E6">
      <w:pPr>
        <w:jc w:val="both"/>
        <w:rPr>
          <w:rFonts w:ascii="Times New Roman" w:hAnsi="Times New Roman" w:cs="Times New Roman"/>
          <w:sz w:val="28"/>
          <w:szCs w:val="28"/>
        </w:rPr>
      </w:pPr>
      <w:r w:rsidRPr="00F91C33">
        <w:rPr>
          <w:rFonts w:ascii="Times New Roman" w:hAnsi="Times New Roman" w:cs="Times New Roman"/>
          <w:sz w:val="28"/>
          <w:szCs w:val="28"/>
        </w:rPr>
        <w:t>Окисление компонентов продукции может происходить только в условиях ЧС при длительном воздействии высоких температур. При этом могут выделяться продукты окисления и деструкции. Поэтому следует избегать открытого пламени, раскаленных предметов, искр пламени, разгерметизации, вмятин и повреждений упаковки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11. Информация о токсичности.</w:t>
      </w:r>
    </w:p>
    <w:p w:rsidR="00117AD0" w:rsidRP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Испарения могут вызвать головную боль, быть причиной утомления, головокружений и приступов тошноты.</w:t>
      </w:r>
    </w:p>
    <w:p w:rsidR="00117AD0" w:rsidRP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Повторяющееся воздействие может стать причиной сухости кожи или образования трещин.</w:t>
      </w:r>
    </w:p>
    <w:p w:rsidR="00117AD0" w:rsidRP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Попадание бры</w:t>
      </w:r>
      <w:proofErr w:type="gramStart"/>
      <w:r w:rsidRPr="00117AD0">
        <w:rPr>
          <w:rFonts w:ascii="Times New Roman" w:hAnsi="Times New Roman" w:cs="Times New Roman"/>
          <w:sz w:val="28"/>
          <w:szCs w:val="28"/>
        </w:rPr>
        <w:t>зг в гл</w:t>
      </w:r>
      <w:proofErr w:type="gramEnd"/>
      <w:r w:rsidRPr="00117AD0">
        <w:rPr>
          <w:rFonts w:ascii="Times New Roman" w:hAnsi="Times New Roman" w:cs="Times New Roman"/>
          <w:sz w:val="28"/>
          <w:szCs w:val="28"/>
        </w:rPr>
        <w:t>аза может вызвать раздражение и причинить жгучую боль.</w:t>
      </w:r>
    </w:p>
    <w:p w:rsidR="00117AD0" w:rsidRPr="00FE7777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Для данного продукта нет доказательств существования канцерогенных свойств.</w:t>
      </w:r>
    </w:p>
    <w:p w:rsidR="00B37880" w:rsidRDefault="00B37880" w:rsidP="00B3788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Показатели острой токсичности:</w:t>
      </w:r>
    </w:p>
    <w:p w:rsidR="00B37880" w:rsidRPr="00B37880" w:rsidRDefault="00B37880" w:rsidP="00B37880">
      <w:pPr>
        <w:jc w:val="both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B37880">
        <w:rPr>
          <w:rFonts w:ascii="Times New Roman" w:hAnsi="Times New Roman" w:cs="Times New Roman"/>
          <w:i/>
          <w:sz w:val="28"/>
          <w:szCs w:val="28"/>
        </w:rPr>
        <w:t>Изопропанол</w:t>
      </w:r>
      <w:proofErr w:type="spellEnd"/>
      <w:r w:rsidRPr="00B37880">
        <w:rPr>
          <w:rFonts w:ascii="Times New Roman" w:hAnsi="Times New Roman" w:cs="Times New Roman"/>
          <w:i/>
          <w:sz w:val="28"/>
          <w:szCs w:val="28"/>
        </w:rPr>
        <w:t>:</w:t>
      </w:r>
    </w:p>
    <w:p w:rsidR="00B37880" w:rsidRPr="008E49E6" w:rsidRDefault="00B37880" w:rsidP="00B37880">
      <w:pPr>
        <w:jc w:val="both"/>
        <w:rPr>
          <w:rFonts w:ascii="Times New Roman" w:hAnsi="Times New Roman" w:cs="Times New Roman"/>
          <w:sz w:val="28"/>
          <w:szCs w:val="28"/>
        </w:rPr>
      </w:pPr>
      <w:r w:rsidRPr="008E49E6">
        <w:rPr>
          <w:rFonts w:ascii="Times New Roman" w:hAnsi="Times New Roman" w:cs="Times New Roman"/>
          <w:sz w:val="28"/>
          <w:szCs w:val="28"/>
        </w:rPr>
        <w:t xml:space="preserve"> DL50&gt;5200 мг/кг, </w:t>
      </w:r>
      <w:proofErr w:type="gramStart"/>
      <w:r w:rsidRPr="008E49E6">
        <w:rPr>
          <w:rFonts w:ascii="Times New Roman" w:hAnsi="Times New Roman" w:cs="Times New Roman"/>
          <w:sz w:val="28"/>
          <w:szCs w:val="28"/>
        </w:rPr>
        <w:t>в/ж</w:t>
      </w:r>
      <w:proofErr w:type="gramEnd"/>
      <w:r w:rsidRPr="008E49E6">
        <w:rPr>
          <w:rFonts w:ascii="Times New Roman" w:hAnsi="Times New Roman" w:cs="Times New Roman"/>
          <w:sz w:val="28"/>
          <w:szCs w:val="28"/>
        </w:rPr>
        <w:t xml:space="preserve"> крысы (</w:t>
      </w:r>
      <w:proofErr w:type="spellStart"/>
      <w:r w:rsidRPr="008E49E6">
        <w:rPr>
          <w:rFonts w:ascii="Times New Roman" w:hAnsi="Times New Roman" w:cs="Times New Roman"/>
          <w:sz w:val="28"/>
          <w:szCs w:val="28"/>
        </w:rPr>
        <w:t>изопропанол</w:t>
      </w:r>
      <w:proofErr w:type="spellEnd"/>
      <w:r w:rsidRPr="008E49E6">
        <w:rPr>
          <w:rFonts w:ascii="Times New Roman" w:hAnsi="Times New Roman" w:cs="Times New Roman"/>
          <w:sz w:val="28"/>
          <w:szCs w:val="28"/>
        </w:rPr>
        <w:t>)</w:t>
      </w:r>
    </w:p>
    <w:p w:rsidR="00B37880" w:rsidRDefault="00B37880" w:rsidP="00B37880">
      <w:pPr>
        <w:jc w:val="both"/>
        <w:rPr>
          <w:rFonts w:ascii="Times New Roman" w:hAnsi="Times New Roman" w:cs="Times New Roman"/>
          <w:sz w:val="28"/>
          <w:szCs w:val="28"/>
        </w:rPr>
      </w:pPr>
      <w:r w:rsidRPr="008E49E6">
        <w:rPr>
          <w:rFonts w:ascii="Times New Roman" w:hAnsi="Times New Roman" w:cs="Times New Roman"/>
          <w:sz w:val="28"/>
          <w:szCs w:val="28"/>
        </w:rPr>
        <w:t xml:space="preserve"> DL50&gt;2700 мг/кг, </w:t>
      </w:r>
      <w:proofErr w:type="spellStart"/>
      <w:proofErr w:type="gramStart"/>
      <w:r w:rsidRPr="008E49E6">
        <w:rPr>
          <w:rFonts w:ascii="Times New Roman" w:hAnsi="Times New Roman" w:cs="Times New Roman"/>
          <w:sz w:val="28"/>
          <w:szCs w:val="28"/>
        </w:rPr>
        <w:t>н</w:t>
      </w:r>
      <w:proofErr w:type="spellEnd"/>
      <w:proofErr w:type="gramEnd"/>
      <w:r w:rsidRPr="008E49E6">
        <w:rPr>
          <w:rFonts w:ascii="Times New Roman" w:hAnsi="Times New Roman" w:cs="Times New Roman"/>
          <w:sz w:val="28"/>
          <w:szCs w:val="28"/>
        </w:rPr>
        <w:t>/к, крысы (</w:t>
      </w:r>
      <w:proofErr w:type="spellStart"/>
      <w:r w:rsidRPr="008E49E6">
        <w:rPr>
          <w:rFonts w:ascii="Times New Roman" w:hAnsi="Times New Roman" w:cs="Times New Roman"/>
          <w:sz w:val="28"/>
          <w:szCs w:val="28"/>
        </w:rPr>
        <w:t>изопропанол</w:t>
      </w:r>
      <w:proofErr w:type="spellEnd"/>
      <w:r w:rsidRPr="008E49E6">
        <w:rPr>
          <w:rFonts w:ascii="Times New Roman" w:hAnsi="Times New Roman" w:cs="Times New Roman"/>
          <w:sz w:val="28"/>
          <w:szCs w:val="28"/>
        </w:rPr>
        <w:t>)</w:t>
      </w:r>
    </w:p>
    <w:p w:rsidR="00B37880" w:rsidRDefault="00B37880" w:rsidP="00B37880">
      <w:pPr>
        <w:jc w:val="both"/>
        <w:rPr>
          <w:rFonts w:ascii="Times New Roman" w:hAnsi="Times New Roman" w:cs="Times New Roman"/>
          <w:sz w:val="28"/>
          <w:szCs w:val="28"/>
        </w:rPr>
      </w:pPr>
      <w:r w:rsidRPr="0033268C">
        <w:rPr>
          <w:rFonts w:ascii="Times New Roman" w:hAnsi="Times New Roman" w:cs="Times New Roman"/>
          <w:i/>
          <w:sz w:val="28"/>
          <w:szCs w:val="28"/>
        </w:rPr>
        <w:t xml:space="preserve">Гигиенические нормативы по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изопропанолу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>:</w:t>
      </w:r>
    </w:p>
    <w:p w:rsidR="00B37880" w:rsidRPr="004A696E" w:rsidRDefault="00B37880" w:rsidP="00B37880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A696E">
        <w:rPr>
          <w:rFonts w:ascii="Times New Roman" w:hAnsi="Times New Roman" w:cs="Times New Roman"/>
          <w:sz w:val="28"/>
          <w:szCs w:val="28"/>
        </w:rPr>
        <w:t>ОБУВатм</w:t>
      </w:r>
      <w:proofErr w:type="spellEnd"/>
      <w:r w:rsidRPr="004A696E">
        <w:rPr>
          <w:rFonts w:ascii="Times New Roman" w:hAnsi="Times New Roman" w:cs="Times New Roman"/>
          <w:sz w:val="28"/>
          <w:szCs w:val="28"/>
        </w:rPr>
        <w:t>. в н.р.=0,6мг/м3</w:t>
      </w:r>
    </w:p>
    <w:p w:rsidR="00B37880" w:rsidRPr="004A696E" w:rsidRDefault="00B37880" w:rsidP="00B37880">
      <w:pPr>
        <w:jc w:val="both"/>
        <w:rPr>
          <w:rFonts w:ascii="Times New Roman" w:hAnsi="Times New Roman" w:cs="Times New Roman"/>
          <w:sz w:val="28"/>
          <w:szCs w:val="28"/>
        </w:rPr>
      </w:pPr>
      <w:r w:rsidRPr="004A696E">
        <w:rPr>
          <w:rFonts w:ascii="Times New Roman" w:hAnsi="Times New Roman" w:cs="Times New Roman"/>
          <w:sz w:val="28"/>
          <w:szCs w:val="28"/>
        </w:rPr>
        <w:t xml:space="preserve"> ПДКвода=0,25мг/л, орг. запах, класс опасности 3</w:t>
      </w:r>
    </w:p>
    <w:p w:rsidR="00B37880" w:rsidRDefault="00B37880" w:rsidP="00B37880">
      <w:pPr>
        <w:jc w:val="both"/>
        <w:rPr>
          <w:rFonts w:ascii="Times New Roman" w:hAnsi="Times New Roman" w:cs="Times New Roman"/>
          <w:sz w:val="28"/>
          <w:szCs w:val="28"/>
        </w:rPr>
      </w:pPr>
      <w:r w:rsidRPr="004A696E">
        <w:rPr>
          <w:rFonts w:ascii="Times New Roman" w:hAnsi="Times New Roman" w:cs="Times New Roman"/>
          <w:sz w:val="28"/>
          <w:szCs w:val="28"/>
        </w:rPr>
        <w:t xml:space="preserve"> ПДКрыб</w:t>
      </w:r>
      <w:proofErr w:type="gramStart"/>
      <w:r w:rsidRPr="004A696E">
        <w:rPr>
          <w:rFonts w:ascii="Times New Roman" w:hAnsi="Times New Roman" w:cs="Times New Roman"/>
          <w:sz w:val="28"/>
          <w:szCs w:val="28"/>
        </w:rPr>
        <w:t>.х</w:t>
      </w:r>
      <w:proofErr w:type="gramEnd"/>
      <w:r w:rsidRPr="004A696E">
        <w:rPr>
          <w:rFonts w:ascii="Times New Roman" w:hAnsi="Times New Roman" w:cs="Times New Roman"/>
          <w:sz w:val="28"/>
          <w:szCs w:val="28"/>
        </w:rPr>
        <w:t>оз.=</w:t>
      </w:r>
      <w:r>
        <w:rPr>
          <w:rFonts w:ascii="Times New Roman" w:hAnsi="Times New Roman" w:cs="Times New Roman"/>
          <w:sz w:val="28"/>
          <w:szCs w:val="28"/>
        </w:rPr>
        <w:t>0,25мл/л, класс опасности 3</w:t>
      </w:r>
    </w:p>
    <w:p w:rsidR="00B37880" w:rsidRPr="00B37880" w:rsidRDefault="00B37880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12. Информация о воздействии на </w:t>
      </w:r>
      <w:r w:rsidR="00357748"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окружающую среду.</w:t>
      </w:r>
    </w:p>
    <w:p w:rsidR="008E49E6" w:rsidRPr="00A44F02" w:rsidRDefault="008E49E6" w:rsidP="008E49E6">
      <w:pPr>
        <w:jc w:val="both"/>
        <w:rPr>
          <w:rFonts w:ascii="Times New Roman" w:hAnsi="Times New Roman" w:cs="Times New Roman"/>
          <w:sz w:val="28"/>
          <w:szCs w:val="28"/>
        </w:rPr>
      </w:pPr>
      <w:r w:rsidRPr="0033268C">
        <w:rPr>
          <w:rFonts w:ascii="Times New Roman" w:hAnsi="Times New Roman" w:cs="Times New Roman"/>
          <w:sz w:val="28"/>
          <w:szCs w:val="28"/>
        </w:rPr>
        <w:t>При попадании в воду – образование масляных пленок на ее поверхности, изменение органолептических свойств воды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33268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A696E" w:rsidRPr="004A696E" w:rsidRDefault="00A44F02" w:rsidP="004A696E">
      <w:pPr>
        <w:jc w:val="both"/>
        <w:rPr>
          <w:rFonts w:ascii="Times New Roman" w:hAnsi="Times New Roman" w:cs="Times New Roman"/>
          <w:sz w:val="28"/>
          <w:szCs w:val="28"/>
        </w:rPr>
      </w:pPr>
      <w:r w:rsidRPr="00A44F02">
        <w:rPr>
          <w:rFonts w:ascii="Times New Roman" w:hAnsi="Times New Roman" w:cs="Times New Roman"/>
          <w:sz w:val="28"/>
          <w:szCs w:val="28"/>
        </w:rPr>
        <w:t>Существует опасность заражения воды.</w:t>
      </w:r>
    </w:p>
    <w:p w:rsidR="00357748" w:rsidRDefault="004A696E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4A696E">
        <w:rPr>
          <w:rFonts w:ascii="Times New Roman" w:hAnsi="Times New Roman" w:cs="Times New Roman"/>
          <w:sz w:val="28"/>
          <w:szCs w:val="28"/>
        </w:rPr>
        <w:t xml:space="preserve"> </w:t>
      </w:r>
      <w:r w:rsidR="00357748"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13. Рекомендации по удалению отходов (остатков).</w:t>
      </w:r>
    </w:p>
    <w:p w:rsidR="00A44F02" w:rsidRDefault="00A44F02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A44F02">
        <w:rPr>
          <w:rFonts w:ascii="Times New Roman" w:hAnsi="Times New Roman" w:cs="Times New Roman"/>
          <w:sz w:val="28"/>
          <w:szCs w:val="28"/>
        </w:rPr>
        <w:t>Действовать согласно местному и государственному законодательству.</w:t>
      </w:r>
    </w:p>
    <w:p w:rsidR="004A696E" w:rsidRDefault="004A696E" w:rsidP="004A696E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См. п. 6</w:t>
      </w:r>
    </w:p>
    <w:tbl>
      <w:tblPr>
        <w:tblStyle w:val="a5"/>
        <w:tblW w:w="0" w:type="auto"/>
        <w:tblLook w:val="04A0"/>
      </w:tblPr>
      <w:tblGrid>
        <w:gridCol w:w="3652"/>
        <w:gridCol w:w="5919"/>
      </w:tblGrid>
      <w:tr w:rsidR="004A696E" w:rsidRPr="0033268C" w:rsidTr="002123C3">
        <w:tc>
          <w:tcPr>
            <w:tcW w:w="3652" w:type="dxa"/>
          </w:tcPr>
          <w:p w:rsidR="004A696E" w:rsidRPr="0033268C" w:rsidRDefault="004A696E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Меры безопасности: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при обращении с отходами, образующимися при потреблении, хра</w:t>
            </w: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нении, транспортировании, ЧС и др. </w:t>
            </w: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</w:t>
            </w:r>
          </w:p>
        </w:tc>
        <w:tc>
          <w:tcPr>
            <w:tcW w:w="5919" w:type="dxa"/>
          </w:tcPr>
          <w:p w:rsidR="004A696E" w:rsidRPr="0033268C" w:rsidRDefault="004A696E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Все работы с отходами следует производ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ить в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СИЗ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спецодежде</w:t>
            </w:r>
            <w:r w:rsidR="00BF74C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При переливании из тары в тару избегать разбрызгивания, разлива, </w:t>
            </w:r>
            <w:proofErr w:type="spellStart"/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терм</w:t>
            </w:r>
            <w:proofErr w:type="gramStart"/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proofErr w:type="spellEnd"/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gramEnd"/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 и сильных механических ударов, контакта с огнем</w:t>
            </w:r>
            <w:r w:rsidR="00BF74C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4A696E" w:rsidRPr="0033268C" w:rsidTr="002123C3">
        <w:tc>
          <w:tcPr>
            <w:tcW w:w="3652" w:type="dxa"/>
          </w:tcPr>
          <w:p w:rsidR="004A696E" w:rsidRPr="0033268C" w:rsidRDefault="004A696E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Сведения о местах и методах обезвреживания, утилизации или ликвидации отходов </w:t>
            </w:r>
          </w:p>
        </w:tc>
        <w:tc>
          <w:tcPr>
            <w:tcW w:w="5919" w:type="dxa"/>
          </w:tcPr>
          <w:p w:rsidR="004A696E" w:rsidRPr="0033268C" w:rsidRDefault="004A696E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Собрать в закрытые герметичные емкости, отправить для уничтожения в соответствии Санитарных правил  на полигоны токсичных промышленных отходов или места, согласованные с местными органами СЭС </w:t>
            </w:r>
          </w:p>
        </w:tc>
      </w:tr>
    </w:tbl>
    <w:p w:rsidR="004A696E" w:rsidRDefault="004A696E" w:rsidP="004A696E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57748" w:rsidRDefault="00357748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14. Информация при перевозках (транспортировании).</w:t>
      </w:r>
    </w:p>
    <w:tbl>
      <w:tblPr>
        <w:tblStyle w:val="a5"/>
        <w:tblW w:w="0" w:type="auto"/>
        <w:tblLook w:val="04A0"/>
      </w:tblPr>
      <w:tblGrid>
        <w:gridCol w:w="3794"/>
        <w:gridCol w:w="5777"/>
      </w:tblGrid>
      <w:tr w:rsidR="004A696E" w:rsidTr="002123C3">
        <w:tc>
          <w:tcPr>
            <w:tcW w:w="9571" w:type="dxa"/>
            <w:gridSpan w:val="2"/>
          </w:tcPr>
          <w:p w:rsidR="004A696E" w:rsidRDefault="004A696E" w:rsidP="002123C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Требования безопасности при транспортировании</w:t>
            </w:r>
          </w:p>
        </w:tc>
      </w:tr>
      <w:tr w:rsidR="004A696E" w:rsidRPr="006377B1" w:rsidTr="002123C3">
        <w:tc>
          <w:tcPr>
            <w:tcW w:w="3794" w:type="dxa"/>
          </w:tcPr>
          <w:p w:rsidR="004A696E" w:rsidRPr="006377B1" w:rsidRDefault="004A696E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Транспортное наименование </w:t>
            </w:r>
          </w:p>
        </w:tc>
        <w:tc>
          <w:tcPr>
            <w:tcW w:w="5777" w:type="dxa"/>
          </w:tcPr>
          <w:p w:rsidR="004A696E" w:rsidRPr="004A696E" w:rsidRDefault="00C93CF5" w:rsidP="00E1465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VX</w:t>
            </w:r>
            <w:r w:rsidRPr="00C3293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  <w:r w:rsidR="006915C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50102</w:t>
            </w:r>
            <w:r w:rsidRPr="001552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6915C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Грунт-эмаль для пластика серый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, </w:t>
            </w:r>
            <w:r w:rsidR="00E0502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RAL</w:t>
            </w:r>
            <w:r w:rsidR="00E05021" w:rsidRPr="00E0502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7040</w:t>
            </w:r>
            <w:r w:rsidR="00E0502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аэрозоль, 520</w:t>
            </w:r>
            <w:r w:rsidRPr="001552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мл</w:t>
            </w:r>
          </w:p>
        </w:tc>
      </w:tr>
      <w:tr w:rsidR="004A696E" w:rsidRPr="006377B1" w:rsidTr="002123C3">
        <w:tc>
          <w:tcPr>
            <w:tcW w:w="3794" w:type="dxa"/>
          </w:tcPr>
          <w:p w:rsidR="004A696E" w:rsidRPr="006377B1" w:rsidRDefault="004A696E" w:rsidP="002123C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Вид транспортных средств</w:t>
            </w:r>
          </w:p>
        </w:tc>
        <w:tc>
          <w:tcPr>
            <w:tcW w:w="5777" w:type="dxa"/>
          </w:tcPr>
          <w:p w:rsidR="004A696E" w:rsidRPr="006377B1" w:rsidRDefault="004A696E" w:rsidP="002123C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См. п.7</w:t>
            </w:r>
          </w:p>
        </w:tc>
      </w:tr>
      <w:tr w:rsidR="004A696E" w:rsidRPr="006377B1" w:rsidTr="002123C3">
        <w:tc>
          <w:tcPr>
            <w:tcW w:w="3794" w:type="dxa"/>
          </w:tcPr>
          <w:p w:rsidR="004A696E" w:rsidRPr="006377B1" w:rsidRDefault="004A696E" w:rsidP="002123C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Классификация опасного груза</w:t>
            </w:r>
          </w:p>
        </w:tc>
        <w:tc>
          <w:tcPr>
            <w:tcW w:w="5777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Класс опасности для аэрозольной продукции - 9, подкласс 9.1, классификационный шифр 9113. </w:t>
            </w:r>
          </w:p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Номер ООН 1950 (Аэрозоли вместимостью от 50 см</w:t>
            </w:r>
            <w:r w:rsidRPr="00EA443A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3</w:t>
            </w: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до 1000 см</w:t>
            </w:r>
            <w:r w:rsidRPr="00EA443A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3</w:t>
            </w: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) </w:t>
            </w:r>
            <w:r w:rsidR="00EA443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4A696E" w:rsidRPr="006377B1" w:rsidTr="002123C3">
        <w:tc>
          <w:tcPr>
            <w:tcW w:w="3794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Транспортная маркировка (манипуляционные знаки и информационные надписи)</w:t>
            </w:r>
          </w:p>
        </w:tc>
        <w:tc>
          <w:tcPr>
            <w:tcW w:w="5777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Потребительская маркировка должна содержать следующие меры предосторожности и предупредительные надписи:</w:t>
            </w:r>
          </w:p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«Предохранять от воздействия прямых солнечных лучей и нагревания выше 50°С</w:t>
            </w:r>
            <w:proofErr w:type="gramStart"/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!</w:t>
            </w:r>
            <w:proofErr w:type="gramEnd"/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»,</w:t>
            </w:r>
          </w:p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«Не разбирать и не давать детям»,</w:t>
            </w:r>
          </w:p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«Огнеопасно! Не распылять вблизи открытого огня и раскаленных предметов!»,</w:t>
            </w:r>
          </w:p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 манипуляционные знаки: «Ограниченные температуры», «Верх», «Беречь от солнечных лучей» </w:t>
            </w:r>
          </w:p>
        </w:tc>
      </w:tr>
      <w:tr w:rsidR="004A696E" w:rsidRPr="006377B1" w:rsidTr="002123C3">
        <w:tc>
          <w:tcPr>
            <w:tcW w:w="3794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Информация об опасности при автомобильных перевозках </w:t>
            </w:r>
          </w:p>
        </w:tc>
        <w:tc>
          <w:tcPr>
            <w:tcW w:w="5777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Аэрозоли относятся к веществам с относительно низкой опасностью и перевозятся без применения системы информации об опасности</w:t>
            </w:r>
          </w:p>
        </w:tc>
      </w:tr>
      <w:tr w:rsidR="004A696E" w:rsidRPr="006377B1" w:rsidTr="002123C3">
        <w:tc>
          <w:tcPr>
            <w:tcW w:w="3794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Аварийная карточка</w:t>
            </w:r>
          </w:p>
        </w:tc>
        <w:tc>
          <w:tcPr>
            <w:tcW w:w="5777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При необходимости может использоваться аварийная карточка №</w:t>
            </w:r>
            <w:r w:rsidR="00EA443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206 (Аэрозоли, легковоспламеняющиеся)</w:t>
            </w:r>
            <w:r w:rsidR="00EA443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4A696E" w:rsidRPr="006377B1" w:rsidTr="002123C3">
        <w:tc>
          <w:tcPr>
            <w:tcW w:w="3794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Информация об опасности при перевозке по железной дороге в международном грузовом сообщении</w:t>
            </w:r>
          </w:p>
        </w:tc>
        <w:tc>
          <w:tcPr>
            <w:tcW w:w="5777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В соответствии с ГОСТ 19433, приложение 1 (опасные грузы в мелкой расфасовке), пункт 4: «Вещества подкласса 9.1, упакованные в потребительскую тару вместимостью до 1 дм3, массой нетто до 1 кг, предъявляются к перевозке как неопасные грузы» и перевозятся без применения системы информации об опасности</w:t>
            </w:r>
          </w:p>
        </w:tc>
      </w:tr>
      <w:tr w:rsidR="004A696E" w:rsidRPr="006377B1" w:rsidTr="002123C3">
        <w:tc>
          <w:tcPr>
            <w:tcW w:w="3794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Предупредительная маркировка (символы опасности и фразы риска)</w:t>
            </w:r>
          </w:p>
        </w:tc>
        <w:tc>
          <w:tcPr>
            <w:tcW w:w="5777" w:type="dxa"/>
          </w:tcPr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Может применяться следующая маркировка:</w:t>
            </w:r>
          </w:p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Символ опасности: F (</w:t>
            </w:r>
            <w:proofErr w:type="spellStart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высокоогнеопасное</w:t>
            </w:r>
            <w:proofErr w:type="spellEnd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вещество)</w:t>
            </w:r>
          </w:p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Факторы риска:</w:t>
            </w:r>
          </w:p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R11 (легковоспламеняющийся)</w:t>
            </w:r>
          </w:p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R36/37/38 (оказывает раздражающее действие на органы зрения, систему дыхательных путей и кожу);</w:t>
            </w:r>
          </w:p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Факторы безопасности:</w:t>
            </w:r>
          </w:p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S3 (Держать в прохладном месте)</w:t>
            </w:r>
          </w:p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S26 (В случае контакта с глазами промойте немедленно большим количеством воды и обязательно обратитесь за врачебной помощью)</w:t>
            </w:r>
          </w:p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S28 (После попадания на кожу немедленно промойте большим количеством … (средство для промывки должно быть указано производителем)</w:t>
            </w:r>
            <w:proofErr w:type="gramEnd"/>
          </w:p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S36/37/39 (Надевайте соответствующую защитную одежду, перчатки и средства защиты глаз и лица) </w:t>
            </w:r>
          </w:p>
        </w:tc>
      </w:tr>
    </w:tbl>
    <w:p w:rsidR="004A696E" w:rsidRDefault="004A696E" w:rsidP="00A44F0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44F02" w:rsidRDefault="00A44F02" w:rsidP="00A44F0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4F02">
        <w:rPr>
          <w:rFonts w:ascii="Times New Roman" w:hAnsi="Times New Roman" w:cs="Times New Roman"/>
          <w:sz w:val="28"/>
          <w:szCs w:val="28"/>
        </w:rPr>
        <w:t>Продукцию транспортируют всеми видами транспорта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44F02">
        <w:rPr>
          <w:rFonts w:ascii="Times New Roman" w:hAnsi="Times New Roman" w:cs="Times New Roman"/>
          <w:spacing w:val="-1"/>
          <w:sz w:val="28"/>
          <w:szCs w:val="28"/>
        </w:rPr>
        <w:t xml:space="preserve">в крытых транспортных средствах в соответствии с правилами перевозки </w:t>
      </w:r>
      <w:r w:rsidRPr="00A44F02">
        <w:rPr>
          <w:rFonts w:ascii="Times New Roman" w:hAnsi="Times New Roman" w:cs="Times New Roman"/>
          <w:sz w:val="28"/>
          <w:szCs w:val="28"/>
        </w:rPr>
        <w:t>грузов, действующими на данном виде транспорта.</w:t>
      </w:r>
    </w:p>
    <w:p w:rsidR="00357748" w:rsidRDefault="00357748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15. Информация о национальном и международном законодательстве.</w:t>
      </w:r>
    </w:p>
    <w:p w:rsidR="009F11F2" w:rsidRPr="009F11F2" w:rsidRDefault="009F11F2" w:rsidP="009F11F2">
      <w:pPr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9F11F2">
        <w:rPr>
          <w:rFonts w:ascii="Times New Roman" w:hAnsi="Times New Roman" w:cs="Times New Roman"/>
          <w:b/>
          <w:bCs/>
          <w:i/>
          <w:sz w:val="28"/>
          <w:szCs w:val="28"/>
        </w:rPr>
        <w:t>ТУ 238</w:t>
      </w:r>
      <w:r w:rsidR="00EA443A">
        <w:rPr>
          <w:rFonts w:ascii="Times New Roman" w:hAnsi="Times New Roman" w:cs="Times New Roman"/>
          <w:b/>
          <w:bCs/>
          <w:i/>
          <w:sz w:val="28"/>
          <w:szCs w:val="28"/>
        </w:rPr>
        <w:t>8-005</w:t>
      </w:r>
      <w:r w:rsidRPr="009F11F2">
        <w:rPr>
          <w:rFonts w:ascii="Times New Roman" w:hAnsi="Times New Roman" w:cs="Times New Roman"/>
          <w:b/>
          <w:bCs/>
          <w:i/>
          <w:sz w:val="28"/>
          <w:szCs w:val="28"/>
        </w:rPr>
        <w:t>-13313172-201</w:t>
      </w:r>
      <w:r w:rsidR="00EA443A">
        <w:rPr>
          <w:rFonts w:ascii="Times New Roman" w:hAnsi="Times New Roman" w:cs="Times New Roman"/>
          <w:b/>
          <w:bCs/>
          <w:i/>
          <w:sz w:val="28"/>
          <w:szCs w:val="28"/>
        </w:rPr>
        <w:t>2</w:t>
      </w:r>
      <w:r w:rsidRPr="009F11F2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</w:t>
      </w:r>
    </w:p>
    <w:p w:rsidR="009F11F2" w:rsidRDefault="009F11F2" w:rsidP="009F11F2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«</w:t>
      </w:r>
      <w:r w:rsidR="00EA443A">
        <w:rPr>
          <w:rFonts w:ascii="Times New Roman" w:hAnsi="Times New Roman" w:cs="Times New Roman"/>
          <w:bCs/>
          <w:sz w:val="28"/>
          <w:szCs w:val="28"/>
        </w:rPr>
        <w:t>Лакокрасочные материалы</w:t>
      </w:r>
      <w:r>
        <w:rPr>
          <w:rFonts w:ascii="Times New Roman" w:hAnsi="Times New Roman" w:cs="Times New Roman"/>
          <w:bCs/>
          <w:sz w:val="28"/>
          <w:szCs w:val="28"/>
        </w:rPr>
        <w:t>»</w:t>
      </w:r>
    </w:p>
    <w:p w:rsidR="009F11F2" w:rsidRPr="009F11F2" w:rsidRDefault="009F11F2" w:rsidP="009F11F2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9F11F2">
        <w:rPr>
          <w:rFonts w:ascii="Times New Roman" w:hAnsi="Times New Roman" w:cs="Times New Roman"/>
          <w:b/>
          <w:i/>
          <w:sz w:val="28"/>
          <w:szCs w:val="28"/>
        </w:rPr>
        <w:t>Свидетельство о государственной регистрации</w:t>
      </w:r>
    </w:p>
    <w:p w:rsidR="00EA443A" w:rsidRDefault="00EA443A" w:rsidP="00EA443A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6812F7">
        <w:rPr>
          <w:rFonts w:ascii="Times New Roman" w:hAnsi="Times New Roman" w:cs="Times New Roman"/>
          <w:sz w:val="28"/>
          <w:szCs w:val="28"/>
          <w:lang w:val="en-US"/>
        </w:rPr>
        <w:t>RU</w:t>
      </w:r>
      <w:r>
        <w:rPr>
          <w:rFonts w:ascii="Times New Roman" w:hAnsi="Times New Roman" w:cs="Times New Roman"/>
          <w:sz w:val="28"/>
          <w:szCs w:val="28"/>
        </w:rPr>
        <w:t>.67.СО.</w:t>
      </w:r>
      <w:r w:rsidRPr="006812F7">
        <w:rPr>
          <w:rFonts w:ascii="Times New Roman" w:hAnsi="Times New Roman" w:cs="Times New Roman"/>
          <w:sz w:val="28"/>
          <w:szCs w:val="28"/>
        </w:rPr>
        <w:t>01.</w:t>
      </w:r>
      <w:r>
        <w:rPr>
          <w:rFonts w:ascii="Times New Roman" w:hAnsi="Times New Roman" w:cs="Times New Roman"/>
          <w:sz w:val="28"/>
          <w:szCs w:val="28"/>
        </w:rPr>
        <w:t>008</w:t>
      </w:r>
      <w:r w:rsidRPr="006812F7">
        <w:rPr>
          <w:rFonts w:ascii="Times New Roman" w:hAnsi="Times New Roman" w:cs="Times New Roman"/>
          <w:sz w:val="28"/>
          <w:szCs w:val="28"/>
        </w:rPr>
        <w:t>.</w:t>
      </w:r>
      <w:r w:rsidRPr="006812F7">
        <w:rPr>
          <w:rFonts w:ascii="Times New Roman" w:hAnsi="Times New Roman" w:cs="Times New Roman"/>
          <w:sz w:val="28"/>
          <w:szCs w:val="28"/>
          <w:lang w:val="en-US"/>
        </w:rPr>
        <w:t>E</w:t>
      </w:r>
      <w:r>
        <w:rPr>
          <w:rFonts w:ascii="Times New Roman" w:hAnsi="Times New Roman" w:cs="Times New Roman"/>
          <w:sz w:val="28"/>
          <w:szCs w:val="28"/>
        </w:rPr>
        <w:t>.001944.03.12 от 05.03</w:t>
      </w:r>
      <w:r w:rsidRPr="006812F7">
        <w:rPr>
          <w:rFonts w:ascii="Times New Roman" w:hAnsi="Times New Roman" w:cs="Times New Roman"/>
          <w:sz w:val="28"/>
          <w:szCs w:val="28"/>
        </w:rPr>
        <w:t>.201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6812F7">
        <w:rPr>
          <w:rFonts w:ascii="Times New Roman" w:hAnsi="Times New Roman" w:cs="Times New Roman"/>
          <w:sz w:val="28"/>
          <w:szCs w:val="28"/>
        </w:rPr>
        <w:t xml:space="preserve"> г.</w:t>
      </w:r>
      <w:proofErr w:type="gramEnd"/>
    </w:p>
    <w:p w:rsidR="009F11F2" w:rsidRDefault="009F11F2" w:rsidP="009F11F2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9F11F2">
        <w:rPr>
          <w:rFonts w:ascii="Times New Roman" w:hAnsi="Times New Roman" w:cs="Times New Roman"/>
          <w:b/>
          <w:i/>
          <w:sz w:val="28"/>
          <w:szCs w:val="28"/>
        </w:rPr>
        <w:t xml:space="preserve">Декларация о соответствии </w:t>
      </w:r>
    </w:p>
    <w:p w:rsidR="00EA443A" w:rsidRPr="007109AC" w:rsidRDefault="00EA443A" w:rsidP="00EA443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POCC</w:t>
      </w:r>
      <w:r w:rsidRPr="007109A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RU</w:t>
      </w:r>
      <w:r w:rsidRPr="007109AC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АГ65.Д01281</w:t>
      </w:r>
    </w:p>
    <w:tbl>
      <w:tblPr>
        <w:tblStyle w:val="a5"/>
        <w:tblW w:w="0" w:type="auto"/>
        <w:tblLook w:val="04A0"/>
      </w:tblPr>
      <w:tblGrid>
        <w:gridCol w:w="3794"/>
        <w:gridCol w:w="5777"/>
      </w:tblGrid>
      <w:tr w:rsidR="004A696E" w:rsidTr="002123C3">
        <w:tc>
          <w:tcPr>
            <w:tcW w:w="3794" w:type="dxa"/>
            <w:shd w:val="clear" w:color="auto" w:fill="FFFFFF" w:themeFill="background1"/>
          </w:tcPr>
          <w:p w:rsidR="004A696E" w:rsidRPr="00A811A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Законы РФ и Таможенного союза</w:t>
            </w:r>
          </w:p>
        </w:tc>
        <w:tc>
          <w:tcPr>
            <w:tcW w:w="5777" w:type="dxa"/>
            <w:shd w:val="clear" w:color="auto" w:fill="FFFFFF" w:themeFill="background1"/>
          </w:tcPr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Соглашение таможенного союза по санитарным мерам</w:t>
            </w:r>
          </w:p>
        </w:tc>
      </w:tr>
      <w:tr w:rsidR="004A696E" w:rsidTr="002123C3">
        <w:tc>
          <w:tcPr>
            <w:tcW w:w="3794" w:type="dxa"/>
            <w:shd w:val="clear" w:color="auto" w:fill="FFFFFF" w:themeFill="background1"/>
          </w:tcPr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Нормативно-правовые акты</w:t>
            </w:r>
          </w:p>
        </w:tc>
        <w:tc>
          <w:tcPr>
            <w:tcW w:w="5777" w:type="dxa"/>
            <w:shd w:val="clear" w:color="auto" w:fill="FFFFFF" w:themeFill="background1"/>
          </w:tcPr>
          <w:p w:rsidR="004A696E" w:rsidRPr="00A811A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Единый перечень товаров, подлежащих санитарно-эпидемиологическому надзору (контролю) на таможенной границе и таможенной территории таможенного союза (в ред. решения КТС от 14.10.2010 № 432, вступил в действие с 22 ноября 2010 года);</w:t>
            </w:r>
          </w:p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696E" w:rsidRPr="00A811A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Единые формы документов, подтверждающих безопасность продукции (товаров</w:t>
            </w:r>
            <w:proofErr w:type="gramStart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)(</w:t>
            </w:r>
            <w:proofErr w:type="gramEnd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в ред. решений КТС от 14.10.2010 № 432, вступили в действие с 22 ноября 2010 года);</w:t>
            </w:r>
          </w:p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Единые санитарно-эпидемиологические и гигиенические требования к товарам, подлежащим санитарно-эпидемиологическому надзору (контролю).</w:t>
            </w:r>
          </w:p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 xml:space="preserve">"Информация о продукции, подлежащей обязательному подтверждению соответствия (в форме принятия декларации о соответствии), с указанием нормативных документов, устанавливающих обязательные требования для продукции, находящейся в ведении </w:t>
            </w:r>
            <w:proofErr w:type="spellStart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Росстандарта</w:t>
            </w:r>
            <w:proofErr w:type="spellEnd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 xml:space="preserve"> (Система сертификации ГОСТ Р)" с последними изменениями от 10.08.2012 г.</w:t>
            </w:r>
          </w:p>
        </w:tc>
      </w:tr>
    </w:tbl>
    <w:p w:rsidR="004A696E" w:rsidRPr="00A44F02" w:rsidRDefault="004A696E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C6955" w:rsidRDefault="003C6955" w:rsidP="00FC389C">
      <w:pPr>
        <w:jc w:val="both"/>
        <w:rPr>
          <w:rFonts w:ascii="Times New Roman" w:hAnsi="Times New Roman" w:cs="Times New Roman"/>
          <w:b/>
          <w:sz w:val="28"/>
          <w:szCs w:val="28"/>
          <w:highlight w:val="darkGray"/>
        </w:rPr>
      </w:pPr>
    </w:p>
    <w:p w:rsidR="00357748" w:rsidRDefault="00357748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16. Дополнительная информация.</w:t>
      </w:r>
    </w:p>
    <w:tbl>
      <w:tblPr>
        <w:tblStyle w:val="a5"/>
        <w:tblW w:w="0" w:type="auto"/>
        <w:tblLook w:val="04A0"/>
      </w:tblPr>
      <w:tblGrid>
        <w:gridCol w:w="2943"/>
        <w:gridCol w:w="6628"/>
      </w:tblGrid>
      <w:tr w:rsidR="004A696E" w:rsidRPr="008F07E4" w:rsidTr="002123C3">
        <w:tc>
          <w:tcPr>
            <w:tcW w:w="2943" w:type="dxa"/>
          </w:tcPr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Область применения</w:t>
            </w:r>
          </w:p>
        </w:tc>
        <w:tc>
          <w:tcPr>
            <w:tcW w:w="6628" w:type="dxa"/>
          </w:tcPr>
          <w:p w:rsidR="006915CE" w:rsidRPr="006915CE" w:rsidRDefault="006915CE" w:rsidP="006915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915CE">
              <w:rPr>
                <w:rFonts w:ascii="Times New Roman" w:hAnsi="Times New Roman" w:cs="Times New Roman"/>
                <w:sz w:val="28"/>
                <w:szCs w:val="28"/>
              </w:rPr>
              <w:t xml:space="preserve">Быстросохнущая акриловая эмаль. </w:t>
            </w:r>
            <w:proofErr w:type="gramStart"/>
            <w:r w:rsidRPr="006915CE">
              <w:rPr>
                <w:rFonts w:ascii="Times New Roman" w:hAnsi="Times New Roman" w:cs="Times New Roman"/>
                <w:sz w:val="28"/>
                <w:szCs w:val="28"/>
              </w:rPr>
              <w:t>Предназначена</w:t>
            </w:r>
            <w:proofErr w:type="gramEnd"/>
            <w:r w:rsidRPr="006915CE">
              <w:rPr>
                <w:rFonts w:ascii="Times New Roman" w:hAnsi="Times New Roman" w:cs="Times New Roman"/>
                <w:sz w:val="28"/>
                <w:szCs w:val="28"/>
              </w:rPr>
              <w:t xml:space="preserve"> специально для окрашивания поверхностей из большинства пластиков и пластмасс без предварительного грунтования. Обладает отличной адгезией к различным типам материалов: </w:t>
            </w:r>
            <w:proofErr w:type="gramStart"/>
            <w:r w:rsidRPr="006915CE">
              <w:rPr>
                <w:rFonts w:ascii="Times New Roman" w:hAnsi="Times New Roman" w:cs="Times New Roman"/>
                <w:sz w:val="28"/>
                <w:szCs w:val="28"/>
              </w:rPr>
              <w:t>ПВХ и АБС пластики, стекловолокно, полистирол, винил, металл, керамика, стекло, дерево.</w:t>
            </w:r>
            <w:proofErr w:type="gramEnd"/>
          </w:p>
          <w:p w:rsidR="006915CE" w:rsidRPr="006915CE" w:rsidRDefault="006915CE" w:rsidP="006915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915CE">
              <w:rPr>
                <w:rFonts w:ascii="Times New Roman" w:hAnsi="Times New Roman" w:cs="Times New Roman"/>
                <w:sz w:val="28"/>
                <w:szCs w:val="28"/>
              </w:rPr>
              <w:t xml:space="preserve">Грунт-эмаль образует прочное покрытие, устойчивое к механическим и атмосферным воздействиям: не выгорает под действием </w:t>
            </w:r>
            <w:proofErr w:type="spellStart"/>
            <w:proofErr w:type="gramStart"/>
            <w:r w:rsidRPr="006915CE">
              <w:rPr>
                <w:rFonts w:ascii="Times New Roman" w:hAnsi="Times New Roman" w:cs="Times New Roman"/>
                <w:sz w:val="28"/>
                <w:szCs w:val="28"/>
              </w:rPr>
              <w:t>УФ-лучей</w:t>
            </w:r>
            <w:proofErr w:type="spellEnd"/>
            <w:proofErr w:type="gramEnd"/>
            <w:r w:rsidRPr="006915CE">
              <w:rPr>
                <w:rFonts w:ascii="Times New Roman" w:hAnsi="Times New Roman" w:cs="Times New Roman"/>
                <w:sz w:val="28"/>
                <w:szCs w:val="28"/>
              </w:rPr>
              <w:t>, не трескается и сохраняет эластичность даже в условиях низких температур. Позволяет легко и быстро восстановить поврежденную поверхность и обновить ее внешний вид.</w:t>
            </w:r>
          </w:p>
          <w:p w:rsidR="006915CE" w:rsidRPr="006915CE" w:rsidRDefault="006915CE" w:rsidP="006915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915CE">
              <w:rPr>
                <w:rFonts w:ascii="Times New Roman" w:hAnsi="Times New Roman" w:cs="Times New Roman"/>
                <w:sz w:val="28"/>
                <w:szCs w:val="28"/>
              </w:rPr>
              <w:t xml:space="preserve">Грунт-эмаль обладает </w:t>
            </w:r>
            <w:proofErr w:type="gramStart"/>
            <w:r w:rsidRPr="006915CE">
              <w:rPr>
                <w:rFonts w:ascii="Times New Roman" w:hAnsi="Times New Roman" w:cs="Times New Roman"/>
                <w:sz w:val="28"/>
                <w:szCs w:val="28"/>
              </w:rPr>
              <w:t>повышенной</w:t>
            </w:r>
            <w:proofErr w:type="gramEnd"/>
            <w:r w:rsidRPr="006915C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915CE">
              <w:rPr>
                <w:rFonts w:ascii="Times New Roman" w:hAnsi="Times New Roman" w:cs="Times New Roman"/>
                <w:sz w:val="28"/>
                <w:szCs w:val="28"/>
              </w:rPr>
              <w:t>укрывистостью</w:t>
            </w:r>
            <w:proofErr w:type="spellEnd"/>
            <w:r w:rsidRPr="006915CE">
              <w:rPr>
                <w:rFonts w:ascii="Times New Roman" w:hAnsi="Times New Roman" w:cs="Times New Roman"/>
                <w:sz w:val="28"/>
                <w:szCs w:val="28"/>
              </w:rPr>
              <w:t xml:space="preserve">, благодаря чему экономична в использовании. Цвет соответствует стандарту </w:t>
            </w:r>
            <w:r w:rsidRPr="006915C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RAL</w:t>
            </w:r>
            <w:r w:rsidRPr="006915C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6915CE" w:rsidRPr="006915CE" w:rsidRDefault="006915CE" w:rsidP="006915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915CE">
              <w:rPr>
                <w:rFonts w:ascii="Times New Roman" w:hAnsi="Times New Roman" w:cs="Times New Roman"/>
                <w:sz w:val="28"/>
                <w:szCs w:val="28"/>
              </w:rPr>
              <w:t>Аэрозольная форма упаковки позволяет равномерно окрашивать изделия со сложной геометрией, а также прокрашивать труднодоступные участки.</w:t>
            </w:r>
          </w:p>
          <w:p w:rsidR="004A696E" w:rsidRPr="006915CE" w:rsidRDefault="006915CE" w:rsidP="006915CE">
            <w:pPr>
              <w:contextualSpacing/>
              <w:rPr>
                <w:rFonts w:ascii="Cambria" w:hAnsi="Cambria" w:cs="Calibri"/>
              </w:rPr>
            </w:pPr>
            <w:r w:rsidRPr="006915CE">
              <w:rPr>
                <w:rFonts w:ascii="Times New Roman" w:hAnsi="Times New Roman" w:cs="Times New Roman"/>
                <w:sz w:val="28"/>
                <w:szCs w:val="28"/>
              </w:rPr>
              <w:t>Может использоваться как для внешних, так и для внутренних работ.</w:t>
            </w:r>
            <w:r w:rsidRPr="00D879CE">
              <w:rPr>
                <w:rFonts w:ascii="Cambria" w:hAnsi="Cambria" w:cs="Calibri"/>
              </w:rPr>
              <w:t xml:space="preserve"> </w:t>
            </w:r>
          </w:p>
        </w:tc>
      </w:tr>
      <w:tr w:rsidR="004A696E" w:rsidRPr="008F07E4" w:rsidTr="002123C3">
        <w:tc>
          <w:tcPr>
            <w:tcW w:w="2943" w:type="dxa"/>
          </w:tcPr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Ограничения к применению</w:t>
            </w:r>
          </w:p>
        </w:tc>
        <w:tc>
          <w:tcPr>
            <w:tcW w:w="6628" w:type="dxa"/>
          </w:tcPr>
          <w:p w:rsidR="00EA443A" w:rsidRDefault="00EA443A" w:rsidP="00C163E6">
            <w:pPr>
              <w:pStyle w:val="ae"/>
              <w:jc w:val="both"/>
              <w:rPr>
                <w:rFonts w:ascii="Arial" w:hAnsi="Arial" w:cs="Arial"/>
                <w:b/>
              </w:rPr>
            </w:pPr>
          </w:p>
          <w:p w:rsidR="00EA443A" w:rsidRPr="00EA443A" w:rsidRDefault="00EA443A" w:rsidP="00C163E6">
            <w:pPr>
              <w:pStyle w:val="ae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EA443A">
              <w:rPr>
                <w:rFonts w:ascii="Times New Roman" w:hAnsi="Times New Roman"/>
                <w:b/>
                <w:sz w:val="28"/>
                <w:szCs w:val="28"/>
              </w:rPr>
              <w:t>Внимание! Во избежание засорения головки распылителя рекомендуется по окончании работы перевернуть баллон вверх дном и распылять до тех пор, пока не станет поступать чистый газ.</w:t>
            </w:r>
          </w:p>
          <w:tbl>
            <w:tblPr>
              <w:tblW w:w="0" w:type="auto"/>
              <w:tblInd w:w="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/>
            </w:tblPr>
            <w:tblGrid>
              <w:gridCol w:w="6402"/>
            </w:tblGrid>
            <w:tr w:rsidR="00EA443A" w:rsidRPr="00EA443A" w:rsidTr="00EA443A">
              <w:tc>
                <w:tcPr>
                  <w:tcW w:w="640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EA443A" w:rsidRPr="00EA443A" w:rsidRDefault="00EA443A" w:rsidP="00C163E6">
                  <w:pPr>
                    <w:jc w:val="both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  <w:r w:rsidRPr="00EA443A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 xml:space="preserve"> Внимание! </w:t>
                  </w:r>
                  <w:r w:rsidRPr="00EA443A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 xml:space="preserve">Содержимое под давлением. Беречь от попадания прямых солнечных лучей и не нагревать выше 40 </w:t>
                  </w:r>
                  <w:r w:rsidRPr="00EA443A">
                    <w:rPr>
                      <w:rFonts w:ascii="Times New Roman" w:hAnsi="Times New Roman" w:cs="Times New Roman"/>
                      <w:bCs/>
                      <w:sz w:val="28"/>
                      <w:szCs w:val="28"/>
                      <w:vertAlign w:val="superscript"/>
                    </w:rPr>
                    <w:t>0</w:t>
                  </w:r>
                  <w:r w:rsidRPr="00EA443A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>С. Не вскрывать и не сжигать после использования. Избегать попадания в глаза. При  попадании  –  тщательно промыть глаза чистой водой и обратиться к врачу. При попадании на кожу – смыть водой с мылом. Не вдыхать испарения. Огнеопасно! Не курить во время использования. Хранить и использовать в хорошо проветриваемом помещении вдали от источников тепла, искр и открытого огня. Беречь от детей!</w:t>
                  </w:r>
                </w:p>
              </w:tc>
            </w:tr>
          </w:tbl>
          <w:p w:rsidR="004A696E" w:rsidRPr="009E4F78" w:rsidRDefault="004A696E" w:rsidP="00C163E6">
            <w:pPr>
              <w:pStyle w:val="af"/>
              <w:rPr>
                <w:b w:val="0"/>
                <w:bCs w:val="0"/>
                <w:sz w:val="28"/>
                <w:szCs w:val="28"/>
              </w:rPr>
            </w:pPr>
          </w:p>
        </w:tc>
      </w:tr>
      <w:tr w:rsidR="009E4F78" w:rsidRPr="008F07E4" w:rsidTr="00C32933">
        <w:tc>
          <w:tcPr>
            <w:tcW w:w="2943" w:type="dxa"/>
          </w:tcPr>
          <w:p w:rsidR="009E4F78" w:rsidRPr="00800E94" w:rsidRDefault="009E4F78" w:rsidP="002123C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00E94">
              <w:rPr>
                <w:rFonts w:ascii="Times New Roman" w:hAnsi="Times New Roman" w:cs="Times New Roman"/>
                <w:b/>
                <w:sz w:val="28"/>
                <w:szCs w:val="28"/>
              </w:rPr>
              <w:t>Способ применения</w:t>
            </w:r>
          </w:p>
        </w:tc>
        <w:tc>
          <w:tcPr>
            <w:tcW w:w="6628" w:type="dxa"/>
            <w:shd w:val="clear" w:color="auto" w:fill="auto"/>
          </w:tcPr>
          <w:p w:rsidR="003C6955" w:rsidRPr="003C6955" w:rsidRDefault="003C6955" w:rsidP="003C695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C6955">
              <w:rPr>
                <w:rFonts w:ascii="Times New Roman" w:hAnsi="Times New Roman" w:cs="Times New Roman"/>
                <w:sz w:val="28"/>
                <w:szCs w:val="28"/>
              </w:rPr>
              <w:t xml:space="preserve">Перед нанесением </w:t>
            </w:r>
            <w:proofErr w:type="spellStart"/>
            <w:proofErr w:type="gramStart"/>
            <w:r w:rsidRPr="003C6955">
              <w:rPr>
                <w:rFonts w:ascii="Times New Roman" w:hAnsi="Times New Roman" w:cs="Times New Roman"/>
                <w:sz w:val="28"/>
                <w:szCs w:val="28"/>
              </w:rPr>
              <w:t>грунт-эмали</w:t>
            </w:r>
            <w:proofErr w:type="spellEnd"/>
            <w:proofErr w:type="gramEnd"/>
            <w:r w:rsidRPr="003C6955">
              <w:rPr>
                <w:rFonts w:ascii="Times New Roman" w:hAnsi="Times New Roman" w:cs="Times New Roman"/>
                <w:sz w:val="28"/>
                <w:szCs w:val="28"/>
              </w:rPr>
              <w:t xml:space="preserve"> необходимо очистить поверхность от грязи, ржавчины и отслаивающихся слоев старого лакокрасочного покрытия. В </w:t>
            </w:r>
            <w:proofErr w:type="gramStart"/>
            <w:r w:rsidRPr="003C6955">
              <w:rPr>
                <w:rFonts w:ascii="Times New Roman" w:hAnsi="Times New Roman" w:cs="Times New Roman"/>
                <w:sz w:val="28"/>
                <w:szCs w:val="28"/>
              </w:rPr>
              <w:t>случае</w:t>
            </w:r>
            <w:proofErr w:type="gramEnd"/>
            <w:r w:rsidRPr="003C6955">
              <w:rPr>
                <w:rFonts w:ascii="Times New Roman" w:hAnsi="Times New Roman" w:cs="Times New Roman"/>
                <w:sz w:val="28"/>
                <w:szCs w:val="28"/>
              </w:rPr>
              <w:t xml:space="preserve"> нанесения на глянцевую поверхность – отшлифовать ее. Хорошо просушить поверхность, после чего обезжирить. Для этого рекомендуем использовать </w:t>
            </w:r>
            <w:proofErr w:type="gramStart"/>
            <w:r w:rsidRPr="003C6955">
              <w:rPr>
                <w:rFonts w:ascii="Times New Roman" w:hAnsi="Times New Roman" w:cs="Times New Roman"/>
                <w:sz w:val="28"/>
                <w:szCs w:val="28"/>
              </w:rPr>
              <w:t>нейтральный</w:t>
            </w:r>
            <w:proofErr w:type="gramEnd"/>
            <w:r w:rsidRPr="003C6955">
              <w:rPr>
                <w:rFonts w:ascii="Times New Roman" w:hAnsi="Times New Roman" w:cs="Times New Roman"/>
                <w:sz w:val="28"/>
                <w:szCs w:val="28"/>
              </w:rPr>
              <w:t xml:space="preserve"> к пластику </w:t>
            </w:r>
            <w:proofErr w:type="spellStart"/>
            <w:r w:rsidRPr="003C6955">
              <w:rPr>
                <w:rFonts w:ascii="Times New Roman" w:hAnsi="Times New Roman" w:cs="Times New Roman"/>
                <w:sz w:val="28"/>
                <w:szCs w:val="28"/>
              </w:rPr>
              <w:t>Обезжириватель</w:t>
            </w:r>
            <w:proofErr w:type="spellEnd"/>
            <w:r w:rsidRPr="003C6955">
              <w:rPr>
                <w:rFonts w:ascii="Times New Roman" w:hAnsi="Times New Roman" w:cs="Times New Roman"/>
                <w:sz w:val="28"/>
                <w:szCs w:val="28"/>
              </w:rPr>
              <w:t xml:space="preserve"> универсальный </w:t>
            </w:r>
            <w:r w:rsidRPr="003C695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VIXEN</w:t>
            </w:r>
            <w:r w:rsidRPr="003C695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3C6955" w:rsidRPr="003C6955" w:rsidRDefault="003C6955" w:rsidP="003C695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C6955">
              <w:rPr>
                <w:rFonts w:ascii="Times New Roman" w:hAnsi="Times New Roman" w:cs="Times New Roman"/>
                <w:sz w:val="28"/>
                <w:szCs w:val="28"/>
              </w:rPr>
              <w:t>Во избежание попадания следов состава на поверхности, не подверженные окрашиванию, защитите их пленкой или бумагой.</w:t>
            </w:r>
          </w:p>
          <w:p w:rsidR="003C6955" w:rsidRPr="003C6955" w:rsidRDefault="003C6955" w:rsidP="003C695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C6955">
              <w:rPr>
                <w:rFonts w:ascii="Times New Roman" w:hAnsi="Times New Roman" w:cs="Times New Roman"/>
                <w:sz w:val="28"/>
                <w:szCs w:val="28"/>
              </w:rPr>
              <w:t xml:space="preserve">Для получения качественного покрытия рекомендуем использовать грунт-эмаль при температуре окружающей среды от + 15  до +30 </w:t>
            </w:r>
            <w:r w:rsidRPr="003C6955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0</w:t>
            </w:r>
            <w:r w:rsidRPr="003C6955">
              <w:rPr>
                <w:rFonts w:ascii="Times New Roman" w:hAnsi="Times New Roman" w:cs="Times New Roman"/>
                <w:sz w:val="28"/>
                <w:szCs w:val="28"/>
              </w:rPr>
              <w:t>С.</w:t>
            </w:r>
          </w:p>
          <w:p w:rsidR="003C6955" w:rsidRPr="003C6955" w:rsidRDefault="003C6955" w:rsidP="003C695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C6955">
              <w:rPr>
                <w:rFonts w:ascii="Times New Roman" w:hAnsi="Times New Roman" w:cs="Times New Roman"/>
                <w:sz w:val="28"/>
                <w:szCs w:val="28"/>
              </w:rPr>
              <w:t>Перед использованием энергично встряхните баллон в течение 2-3 мин. Нанесите грунт-эмаль с расстояния 25-30 см в 2-3 слоя, с промежуточной сушкой 30 мин.</w:t>
            </w:r>
          </w:p>
          <w:p w:rsidR="003C6955" w:rsidRPr="003C6955" w:rsidRDefault="003C6955" w:rsidP="003C695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C6955">
              <w:rPr>
                <w:rFonts w:ascii="Times New Roman" w:hAnsi="Times New Roman" w:cs="Times New Roman"/>
                <w:sz w:val="28"/>
                <w:szCs w:val="28"/>
              </w:rPr>
              <w:t>При окрашивании больших по площади поверхностей периодически встряхивайте баллон.</w:t>
            </w:r>
          </w:p>
          <w:p w:rsidR="003C6955" w:rsidRPr="003C6955" w:rsidRDefault="003C6955" w:rsidP="003C695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C6955">
              <w:rPr>
                <w:rFonts w:ascii="Times New Roman" w:hAnsi="Times New Roman" w:cs="Times New Roman"/>
                <w:sz w:val="28"/>
                <w:szCs w:val="28"/>
              </w:rPr>
              <w:t>Время высыхания «</w:t>
            </w:r>
            <w:proofErr w:type="gramStart"/>
            <w:r w:rsidRPr="003C6955">
              <w:rPr>
                <w:rFonts w:ascii="Times New Roman" w:hAnsi="Times New Roman" w:cs="Times New Roman"/>
                <w:sz w:val="28"/>
                <w:szCs w:val="28"/>
              </w:rPr>
              <w:t>на</w:t>
            </w:r>
            <w:proofErr w:type="gramEnd"/>
            <w:r w:rsidRPr="003C6955">
              <w:rPr>
                <w:rFonts w:ascii="Times New Roman" w:hAnsi="Times New Roman" w:cs="Times New Roman"/>
                <w:sz w:val="28"/>
                <w:szCs w:val="28"/>
              </w:rPr>
              <w:t xml:space="preserve"> отлип» </w:t>
            </w:r>
            <w:proofErr w:type="gramStart"/>
            <w:r w:rsidRPr="003C6955">
              <w:rPr>
                <w:rFonts w:ascii="Times New Roman" w:hAnsi="Times New Roman" w:cs="Times New Roman"/>
                <w:sz w:val="28"/>
                <w:szCs w:val="28"/>
              </w:rPr>
              <w:t>при</w:t>
            </w:r>
            <w:proofErr w:type="gramEnd"/>
            <w:r w:rsidRPr="003C6955">
              <w:rPr>
                <w:rFonts w:ascii="Times New Roman" w:hAnsi="Times New Roman" w:cs="Times New Roman"/>
                <w:sz w:val="28"/>
                <w:szCs w:val="28"/>
              </w:rPr>
              <w:t xml:space="preserve"> температуре +20 </w:t>
            </w:r>
            <w:r w:rsidRPr="003C6955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0</w:t>
            </w:r>
            <w:r w:rsidRPr="003C6955">
              <w:rPr>
                <w:rFonts w:ascii="Times New Roman" w:hAnsi="Times New Roman" w:cs="Times New Roman"/>
                <w:sz w:val="28"/>
                <w:szCs w:val="28"/>
              </w:rPr>
              <w:t xml:space="preserve">С составляет 30 мин. Полное время высыхания при температуре + 20 </w:t>
            </w:r>
            <w:r w:rsidRPr="003C6955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0</w:t>
            </w:r>
            <w:r w:rsidRPr="003C6955">
              <w:rPr>
                <w:rFonts w:ascii="Times New Roman" w:hAnsi="Times New Roman" w:cs="Times New Roman"/>
                <w:sz w:val="28"/>
                <w:szCs w:val="28"/>
              </w:rPr>
              <w:t>С – не менее 3,5 часов.</w:t>
            </w:r>
          </w:p>
          <w:p w:rsidR="003C6955" w:rsidRPr="003C6955" w:rsidRDefault="003C6955" w:rsidP="003C695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C6955">
              <w:rPr>
                <w:rFonts w:ascii="Times New Roman" w:hAnsi="Times New Roman" w:cs="Times New Roman"/>
                <w:sz w:val="28"/>
                <w:szCs w:val="28"/>
              </w:rPr>
              <w:t>Во избежание засорения головки распылителя рекомендуется по окончании работы перевернуть баллон вверх дном и распылять до тех пор, пока не станет поступать чистый газ.</w:t>
            </w:r>
          </w:p>
          <w:p w:rsidR="009E4F78" w:rsidRPr="00EA443A" w:rsidRDefault="009E4F78" w:rsidP="00C32933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BE46A3" w:rsidRDefault="004A696E" w:rsidP="004A696E">
      <w:pPr>
        <w:tabs>
          <w:tab w:val="left" w:pos="1725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</w:p>
    <w:p w:rsidR="002468A9" w:rsidRDefault="004A696E" w:rsidP="002468A9">
      <w:pPr>
        <w:jc w:val="both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5E747C">
        <w:rPr>
          <w:rFonts w:ascii="Times New Roman" w:hAnsi="Times New Roman" w:cs="Times New Roman"/>
          <w:sz w:val="28"/>
          <w:szCs w:val="28"/>
        </w:rPr>
        <w:t>Инструкция по применению данного продукта расположена на оборотной стороне этикетки.</w:t>
      </w:r>
    </w:p>
    <w:p w:rsidR="002468A9" w:rsidRDefault="002468A9" w:rsidP="002468A9">
      <w:pPr>
        <w:jc w:val="both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2468A9" w:rsidRDefault="002468A9" w:rsidP="002468A9">
      <w:pPr>
        <w:jc w:val="both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2468A9" w:rsidRDefault="002468A9" w:rsidP="002468A9">
      <w:pPr>
        <w:jc w:val="both"/>
        <w:rPr>
          <w:rFonts w:ascii="Times New Roman" w:hAnsi="Times New Roman" w:cs="Times New Roman"/>
          <w:b/>
          <w:sz w:val="20"/>
          <w:szCs w:val="20"/>
          <w:u w:val="single"/>
        </w:rPr>
      </w:pPr>
    </w:p>
    <w:tbl>
      <w:tblPr>
        <w:tblStyle w:val="a5"/>
        <w:tblW w:w="0" w:type="auto"/>
        <w:tblLook w:val="04A0"/>
      </w:tblPr>
      <w:tblGrid>
        <w:gridCol w:w="9571"/>
      </w:tblGrid>
      <w:tr w:rsidR="002468A9" w:rsidTr="002468A9">
        <w:tc>
          <w:tcPr>
            <w:tcW w:w="9571" w:type="dxa"/>
          </w:tcPr>
          <w:p w:rsidR="002468A9" w:rsidRDefault="002468A9" w:rsidP="002468A9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</w:p>
          <w:p w:rsidR="002468A9" w:rsidRPr="00FC35E4" w:rsidRDefault="002468A9" w:rsidP="002468A9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  <w:r w:rsidRPr="00FC35E4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Примечание для читателей</w:t>
            </w:r>
          </w:p>
          <w:p w:rsidR="002468A9" w:rsidRPr="00FC35E4" w:rsidRDefault="002468A9" w:rsidP="002468A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C35E4">
              <w:rPr>
                <w:rFonts w:ascii="Times New Roman" w:hAnsi="Times New Roman" w:cs="Times New Roman"/>
                <w:sz w:val="20"/>
                <w:szCs w:val="20"/>
              </w:rPr>
              <w:t>Вышеуказанная информация считается верной относительно формулы, используемой для производства продукта в стране происхождения. Поскольку данные, стандарты и нормативные положения могут изменяться, а также, поскольку мы не имеем возможности контролировать условия использования и обработки, настоящим НЕ ПРЕДОСТАВЛЯЕТСЯ КАКИХ-ЛИБО ВЫРАЖЕННЫХ ИЛИ ПОДРАЗУМЕВАЕМЫХ ГАРАНТИЙ ПОЛНОТЫ И ПРАВИЛЬНОСТИ УКАЗАННОЙ ИНФОРМАЦИИ.</w:t>
            </w:r>
          </w:p>
          <w:p w:rsidR="002468A9" w:rsidRDefault="002468A9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BE46A3" w:rsidRPr="00FC389C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sectPr w:rsidR="00BE46A3" w:rsidRPr="00FC389C" w:rsidSect="00C163E6">
      <w:footerReference w:type="default" r:id="rId16"/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16584" w:rsidRDefault="00D16584" w:rsidP="00D82147">
      <w:pPr>
        <w:spacing w:after="0" w:line="240" w:lineRule="auto"/>
      </w:pPr>
      <w:r>
        <w:separator/>
      </w:r>
    </w:p>
  </w:endnote>
  <w:endnote w:type="continuationSeparator" w:id="1">
    <w:p w:rsidR="00D16584" w:rsidRDefault="00D16584" w:rsidP="00D821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onsolas">
    <w:panose1 w:val="020B0609020204030204"/>
    <w:charset w:val="CC"/>
    <w:family w:val="modern"/>
    <w:pitch w:val="fixed"/>
    <w:sig w:usb0="A00002EF" w:usb1="4000204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3622361"/>
      <w:docPartObj>
        <w:docPartGallery w:val="Page Numbers (Bottom of Page)"/>
        <w:docPartUnique/>
      </w:docPartObj>
    </w:sdtPr>
    <w:sdtContent>
      <w:p w:rsidR="00D16584" w:rsidRDefault="00317AFA">
        <w:pPr>
          <w:pStyle w:val="a9"/>
          <w:jc w:val="right"/>
        </w:pPr>
        <w:fldSimple w:instr=" PAGE   \* MERGEFORMAT ">
          <w:r w:rsidR="00E05021">
            <w:rPr>
              <w:noProof/>
            </w:rPr>
            <w:t>17</w:t>
          </w:r>
        </w:fldSimple>
      </w:p>
    </w:sdtContent>
  </w:sdt>
  <w:p w:rsidR="00D16584" w:rsidRDefault="00D16584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16584" w:rsidRDefault="00D16584" w:rsidP="00D82147">
      <w:pPr>
        <w:spacing w:after="0" w:line="240" w:lineRule="auto"/>
      </w:pPr>
      <w:r>
        <w:separator/>
      </w:r>
    </w:p>
  </w:footnote>
  <w:footnote w:type="continuationSeparator" w:id="1">
    <w:p w:rsidR="00D16584" w:rsidRDefault="00D16584" w:rsidP="00D8214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1B42C8"/>
    <w:multiLevelType w:val="hybridMultilevel"/>
    <w:tmpl w:val="6302CE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8A92317"/>
    <w:multiLevelType w:val="hybridMultilevel"/>
    <w:tmpl w:val="F1D8AA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35410BC"/>
    <w:multiLevelType w:val="hybridMultilevel"/>
    <w:tmpl w:val="519E7EEC"/>
    <w:lvl w:ilvl="0" w:tplc="3C76F122">
      <w:start w:val="15"/>
      <w:numFmt w:val="bullet"/>
      <w:lvlText w:val=""/>
      <w:lvlJc w:val="left"/>
      <w:pPr>
        <w:ind w:left="720" w:hanging="360"/>
      </w:pPr>
      <w:rPr>
        <w:rFonts w:ascii="Wingdings" w:eastAsiaTheme="minorHAnsi" w:hAnsi="Wingdings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5625AA4"/>
    <w:multiLevelType w:val="hybridMultilevel"/>
    <w:tmpl w:val="DBF86A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972DE"/>
    <w:rsid w:val="00096BDC"/>
    <w:rsid w:val="00117AD0"/>
    <w:rsid w:val="00162F0E"/>
    <w:rsid w:val="00192E7D"/>
    <w:rsid w:val="001A4892"/>
    <w:rsid w:val="001D7FCC"/>
    <w:rsid w:val="002123C3"/>
    <w:rsid w:val="00241A8A"/>
    <w:rsid w:val="00243A36"/>
    <w:rsid w:val="002468A9"/>
    <w:rsid w:val="00277BCB"/>
    <w:rsid w:val="002B1570"/>
    <w:rsid w:val="00317AFA"/>
    <w:rsid w:val="00336097"/>
    <w:rsid w:val="00351472"/>
    <w:rsid w:val="00357748"/>
    <w:rsid w:val="00374556"/>
    <w:rsid w:val="003779F5"/>
    <w:rsid w:val="00384C87"/>
    <w:rsid w:val="003972DE"/>
    <w:rsid w:val="003C6955"/>
    <w:rsid w:val="003E15A1"/>
    <w:rsid w:val="0040232E"/>
    <w:rsid w:val="00402FFB"/>
    <w:rsid w:val="00413993"/>
    <w:rsid w:val="004332CE"/>
    <w:rsid w:val="00445081"/>
    <w:rsid w:val="004757DB"/>
    <w:rsid w:val="004854CB"/>
    <w:rsid w:val="004A33F8"/>
    <w:rsid w:val="004A696E"/>
    <w:rsid w:val="004D732E"/>
    <w:rsid w:val="004E47BB"/>
    <w:rsid w:val="00501521"/>
    <w:rsid w:val="00530BAC"/>
    <w:rsid w:val="00531538"/>
    <w:rsid w:val="00550D4D"/>
    <w:rsid w:val="00556427"/>
    <w:rsid w:val="00575A91"/>
    <w:rsid w:val="005B46C5"/>
    <w:rsid w:val="005C35B4"/>
    <w:rsid w:val="005E4039"/>
    <w:rsid w:val="005E747C"/>
    <w:rsid w:val="005F12BA"/>
    <w:rsid w:val="00651673"/>
    <w:rsid w:val="006915CE"/>
    <w:rsid w:val="006D1E41"/>
    <w:rsid w:val="006E5777"/>
    <w:rsid w:val="006F7D32"/>
    <w:rsid w:val="00725DBE"/>
    <w:rsid w:val="007348C4"/>
    <w:rsid w:val="00755E9C"/>
    <w:rsid w:val="007A1C1F"/>
    <w:rsid w:val="007C23E2"/>
    <w:rsid w:val="007F068F"/>
    <w:rsid w:val="007F6CB4"/>
    <w:rsid w:val="00800E94"/>
    <w:rsid w:val="00823949"/>
    <w:rsid w:val="00834B89"/>
    <w:rsid w:val="008D508A"/>
    <w:rsid w:val="008E49E6"/>
    <w:rsid w:val="00910DAE"/>
    <w:rsid w:val="00912625"/>
    <w:rsid w:val="009317ED"/>
    <w:rsid w:val="009378E0"/>
    <w:rsid w:val="00977968"/>
    <w:rsid w:val="00980D01"/>
    <w:rsid w:val="009A7ACE"/>
    <w:rsid w:val="009E4F78"/>
    <w:rsid w:val="009F11F2"/>
    <w:rsid w:val="00A20025"/>
    <w:rsid w:val="00A23B85"/>
    <w:rsid w:val="00A250D7"/>
    <w:rsid w:val="00A34884"/>
    <w:rsid w:val="00A44F02"/>
    <w:rsid w:val="00A51024"/>
    <w:rsid w:val="00A70BE6"/>
    <w:rsid w:val="00A77BDD"/>
    <w:rsid w:val="00AA6022"/>
    <w:rsid w:val="00AB3163"/>
    <w:rsid w:val="00AB7E51"/>
    <w:rsid w:val="00AE7508"/>
    <w:rsid w:val="00B11397"/>
    <w:rsid w:val="00B37880"/>
    <w:rsid w:val="00B74B96"/>
    <w:rsid w:val="00B86934"/>
    <w:rsid w:val="00BA6940"/>
    <w:rsid w:val="00BE46A3"/>
    <w:rsid w:val="00BF74C2"/>
    <w:rsid w:val="00C050EF"/>
    <w:rsid w:val="00C12607"/>
    <w:rsid w:val="00C163E6"/>
    <w:rsid w:val="00C27459"/>
    <w:rsid w:val="00C3083D"/>
    <w:rsid w:val="00C32933"/>
    <w:rsid w:val="00C93CF5"/>
    <w:rsid w:val="00CB3EC2"/>
    <w:rsid w:val="00D13811"/>
    <w:rsid w:val="00D16584"/>
    <w:rsid w:val="00D21C67"/>
    <w:rsid w:val="00D463A6"/>
    <w:rsid w:val="00D7283D"/>
    <w:rsid w:val="00D82147"/>
    <w:rsid w:val="00D931AF"/>
    <w:rsid w:val="00DB2745"/>
    <w:rsid w:val="00DE3916"/>
    <w:rsid w:val="00E05021"/>
    <w:rsid w:val="00E1465B"/>
    <w:rsid w:val="00E24F66"/>
    <w:rsid w:val="00E31BA8"/>
    <w:rsid w:val="00E774FC"/>
    <w:rsid w:val="00E967C3"/>
    <w:rsid w:val="00EA443A"/>
    <w:rsid w:val="00F003A9"/>
    <w:rsid w:val="00F00BA7"/>
    <w:rsid w:val="00F03A53"/>
    <w:rsid w:val="00F31637"/>
    <w:rsid w:val="00F57C21"/>
    <w:rsid w:val="00FA2281"/>
    <w:rsid w:val="00FC389C"/>
    <w:rsid w:val="00FE77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274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72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72DE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B74B9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C12607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D821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82147"/>
  </w:style>
  <w:style w:type="paragraph" w:styleId="a9">
    <w:name w:val="footer"/>
    <w:basedOn w:val="a"/>
    <w:link w:val="aa"/>
    <w:uiPriority w:val="99"/>
    <w:unhideWhenUsed/>
    <w:rsid w:val="00D821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82147"/>
  </w:style>
  <w:style w:type="character" w:styleId="ab">
    <w:name w:val="Hyperlink"/>
    <w:basedOn w:val="a0"/>
    <w:uiPriority w:val="99"/>
    <w:semiHidden/>
    <w:unhideWhenUsed/>
    <w:rsid w:val="001D7FCC"/>
    <w:rPr>
      <w:color w:val="0000FF" w:themeColor="hyperlink"/>
      <w:u w:val="single"/>
    </w:rPr>
  </w:style>
  <w:style w:type="paragraph" w:styleId="ac">
    <w:name w:val="Plain Text"/>
    <w:basedOn w:val="a"/>
    <w:link w:val="ad"/>
    <w:uiPriority w:val="99"/>
    <w:semiHidden/>
    <w:unhideWhenUsed/>
    <w:rsid w:val="001D7FCC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ad">
    <w:name w:val="Текст Знак"/>
    <w:basedOn w:val="a0"/>
    <w:link w:val="ac"/>
    <w:uiPriority w:val="99"/>
    <w:semiHidden/>
    <w:rsid w:val="001D7FCC"/>
    <w:rPr>
      <w:rFonts w:ascii="Consolas" w:hAnsi="Consolas"/>
      <w:sz w:val="21"/>
      <w:szCs w:val="21"/>
    </w:rPr>
  </w:style>
  <w:style w:type="paragraph" w:styleId="ae">
    <w:name w:val="No Spacing"/>
    <w:uiPriority w:val="1"/>
    <w:qFormat/>
    <w:rsid w:val="004A696E"/>
    <w:pPr>
      <w:spacing w:after="0" w:line="240" w:lineRule="auto"/>
    </w:pPr>
    <w:rPr>
      <w:rFonts w:ascii="Calibri" w:eastAsia="Calibri" w:hAnsi="Calibri" w:cs="Times New Roman"/>
    </w:rPr>
  </w:style>
  <w:style w:type="paragraph" w:styleId="af">
    <w:name w:val="Body Text"/>
    <w:basedOn w:val="a"/>
    <w:link w:val="af0"/>
    <w:semiHidden/>
    <w:rsid w:val="004A696E"/>
    <w:pPr>
      <w:spacing w:after="0" w:line="240" w:lineRule="auto"/>
      <w:jc w:val="both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f0">
    <w:name w:val="Основной текст Знак"/>
    <w:basedOn w:val="a0"/>
    <w:link w:val="af"/>
    <w:semiHidden/>
    <w:rsid w:val="004A696E"/>
    <w:rPr>
      <w:rFonts w:ascii="Times New Roman" w:eastAsia="Times New Roman" w:hAnsi="Times New Roman" w:cs="Times New Roman"/>
      <w:b/>
      <w:bCs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1418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hyperlink" Target="http://www.astrohim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0910FC-2749-4A33-AEE1-3B052B3F65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</TotalTime>
  <Pages>17</Pages>
  <Words>3800</Words>
  <Characters>21665</Characters>
  <Application>Microsoft Office Word</Application>
  <DocSecurity>0</DocSecurity>
  <Lines>180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Lab</dc:creator>
  <cp:keywords/>
  <dc:description/>
  <cp:lastModifiedBy>Tk</cp:lastModifiedBy>
  <cp:revision>30</cp:revision>
  <cp:lastPrinted>2015-01-21T06:59:00Z</cp:lastPrinted>
  <dcterms:created xsi:type="dcterms:W3CDTF">2012-10-24T13:22:00Z</dcterms:created>
  <dcterms:modified xsi:type="dcterms:W3CDTF">2017-06-22T10:27:00Z</dcterms:modified>
</cp:coreProperties>
</file>