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8C89A0" w14:textId="77777777" w:rsidR="006A601D" w:rsidRPr="00936CB7" w:rsidRDefault="006A601D" w:rsidP="006A601D">
      <w:pPr>
        <w:rPr>
          <w:color w:val="000000"/>
          <w:sz w:val="2"/>
          <w:szCs w:val="2"/>
        </w:rPr>
      </w:pPr>
    </w:p>
    <w:p w14:paraId="1488B703" w14:textId="77777777" w:rsidR="006A601D" w:rsidRDefault="006A601D" w:rsidP="006A601D">
      <w:pPr>
        <w:rPr>
          <w:color w:val="000000"/>
        </w:rPr>
      </w:pPr>
    </w:p>
    <w:tbl>
      <w:tblPr>
        <w:tblW w:w="1072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460"/>
      </w:tblGrid>
      <w:tr w:rsidR="006A601D" w14:paraId="4677D1BC" w14:textId="77777777" w:rsidTr="006A601D">
        <w:trPr>
          <w:cantSplit/>
          <w:trHeight w:val="59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E1B98B" w14:textId="77777777" w:rsidR="006A601D" w:rsidRDefault="00000000" w:rsidP="003C214A">
            <w:pPr>
              <w:jc w:val="center"/>
              <w:rPr>
                <w:color w:val="000000"/>
              </w:rPr>
            </w:pPr>
            <w:r>
              <w:rPr>
                <w:noProof/>
              </w:rPr>
              <w:pict w14:anchorId="0569EF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22.8pt;margin-top:22.1pt;width:65.3pt;height:62.8pt;z-index:-1">
                  <v:imagedata r:id="rId8" o:title="Logo"/>
                </v:shape>
              </w:pic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97DFF6" w14:textId="77777777" w:rsidR="006A601D" w:rsidRDefault="006A601D" w:rsidP="003C214A">
            <w:pPr>
              <w:jc w:val="center"/>
              <w:rPr>
                <w:rFonts w:ascii="Franklin Gothic Medium" w:hAnsi="Franklin Gothic Medium"/>
                <w:b/>
                <w:color w:val="000000"/>
                <w:spacing w:val="20"/>
                <w:sz w:val="52"/>
              </w:rPr>
            </w:pPr>
            <w:r>
              <w:rPr>
                <w:rFonts w:ascii="Franklin Gothic Medium" w:hAnsi="Franklin Gothic Medium"/>
                <w:b/>
                <w:color w:val="000000"/>
                <w:spacing w:val="20"/>
                <w:sz w:val="52"/>
              </w:rPr>
              <w:t xml:space="preserve">СЕРТИФИКАТ СООТВЕТСТВИЯ </w:t>
            </w:r>
          </w:p>
        </w:tc>
      </w:tr>
      <w:tr w:rsidR="006A601D" w:rsidRPr="005D0412" w14:paraId="60072C10" w14:textId="77777777" w:rsidTr="006A601D">
        <w:trPr>
          <w:cantSplit/>
          <w:trHeight w:val="87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5EC64" w14:textId="77777777" w:rsidR="006A601D" w:rsidRDefault="006A601D" w:rsidP="006A601D">
            <w:pPr>
              <w:jc w:val="center"/>
              <w:rPr>
                <w:color w:val="00000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EDF0F9" w14:textId="77777777" w:rsidR="006A601D" w:rsidRPr="00B02672" w:rsidRDefault="006A601D" w:rsidP="006A601D">
            <w:pPr>
              <w:rPr>
                <w:color w:val="000000"/>
              </w:rPr>
            </w:pPr>
          </w:p>
          <w:p w14:paraId="4D424CE2" w14:textId="77777777" w:rsidR="006A601D" w:rsidRPr="00B02672" w:rsidRDefault="006A601D" w:rsidP="006A601D">
            <w:pPr>
              <w:rPr>
                <w:rFonts w:ascii="Book Antiqua" w:eastAsia="Batang" w:hAnsi="Book Antiqua"/>
                <w:b/>
                <w:color w:val="000000"/>
              </w:rPr>
            </w:pPr>
            <w:r>
              <w:rPr>
                <w:rFonts w:ascii="Book Antiqua" w:eastAsia="Batang" w:hAnsi="Book Antiqua"/>
                <w:b/>
                <w:color w:val="000000"/>
              </w:rPr>
              <w:t>Регистрационный</w:t>
            </w:r>
            <w:r w:rsidRPr="00B02672">
              <w:rPr>
                <w:rFonts w:ascii="Book Antiqua" w:eastAsia="Batang" w:hAnsi="Book Antiqua"/>
                <w:b/>
                <w:color w:val="000000"/>
              </w:rPr>
              <w:t xml:space="preserve"> </w:t>
            </w:r>
            <w:r>
              <w:rPr>
                <w:rFonts w:ascii="Book Antiqua" w:eastAsia="Batang" w:hAnsi="Book Antiqua"/>
                <w:b/>
                <w:color w:val="000000"/>
              </w:rPr>
              <w:t>номер</w:t>
            </w:r>
            <w:r w:rsidRPr="00B02672">
              <w:rPr>
                <w:rFonts w:ascii="Book Antiqua" w:eastAsia="Batang" w:hAnsi="Book Antiqua"/>
                <w:b/>
                <w:color w:val="000000"/>
              </w:rPr>
              <w:t xml:space="preserve"> </w:t>
            </w:r>
            <w:bookmarkStart w:id="0" w:name="_Hlk36781719"/>
            <w:r w:rsidRPr="00B02672">
              <w:rPr>
                <w:rFonts w:ascii="Book Antiqua" w:eastAsia="Batang" w:hAnsi="Book Antiqua"/>
                <w:b/>
                <w:color w:val="000000"/>
              </w:rPr>
              <w:t xml:space="preserve">РОСС </w:t>
            </w:r>
            <w:r>
              <w:rPr>
                <w:rFonts w:ascii="Book Antiqua" w:eastAsia="Batang" w:hAnsi="Book Antiqua"/>
                <w:b/>
                <w:color w:val="000000"/>
                <w:lang w:val="en-US"/>
              </w:rPr>
              <w:t>RU</w:t>
            </w:r>
            <w:r w:rsidRPr="00B02672">
              <w:rPr>
                <w:rFonts w:ascii="Book Antiqua" w:eastAsia="Batang" w:hAnsi="Book Antiqua"/>
                <w:b/>
                <w:color w:val="000000"/>
              </w:rPr>
              <w:t>.З</w:t>
            </w:r>
            <w:proofErr w:type="gramStart"/>
            <w:r w:rsidRPr="00B02672">
              <w:rPr>
                <w:rFonts w:ascii="Book Antiqua" w:eastAsia="Batang" w:hAnsi="Book Antiqua"/>
                <w:b/>
                <w:color w:val="000000"/>
              </w:rPr>
              <w:t>2001.04ИБФ1</w:t>
            </w:r>
            <w:bookmarkEnd w:id="0"/>
            <w:r w:rsidRPr="00B02672">
              <w:rPr>
                <w:rFonts w:ascii="Book Antiqua" w:eastAsia="Batang" w:hAnsi="Book Antiqua"/>
                <w:b/>
                <w:color w:val="000000"/>
              </w:rPr>
              <w:t>.ОСП</w:t>
            </w:r>
            <w:proofErr w:type="gramEnd"/>
            <w:r w:rsidRPr="00B02672">
              <w:rPr>
                <w:rFonts w:ascii="Book Antiqua" w:eastAsia="Batang" w:hAnsi="Book Antiqua"/>
                <w:b/>
                <w:color w:val="000000"/>
              </w:rPr>
              <w:t>28.38632</w:t>
            </w:r>
          </w:p>
          <w:p w14:paraId="51B32109" w14:textId="77777777" w:rsidR="006A601D" w:rsidRPr="00B02672" w:rsidRDefault="006A601D" w:rsidP="006A601D">
            <w:pPr>
              <w:rPr>
                <w:rFonts w:ascii="Book Antiqua" w:eastAsia="Batang" w:hAnsi="Book Antiqua"/>
                <w:b/>
                <w:color w:val="000000"/>
              </w:rPr>
            </w:pPr>
          </w:p>
        </w:tc>
      </w:tr>
      <w:tr w:rsidR="006A601D" w:rsidRPr="005D0412" w14:paraId="18E22133" w14:textId="77777777" w:rsidTr="006A601D">
        <w:trPr>
          <w:cantSplit/>
          <w:trHeight w:val="298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323AD5" w14:textId="77777777" w:rsidR="006A601D" w:rsidRPr="00B02672" w:rsidRDefault="006A601D" w:rsidP="006A601D">
            <w:pPr>
              <w:rPr>
                <w:color w:val="00000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7A8C3" w14:textId="18AE4111" w:rsidR="006A601D" w:rsidRPr="006A601D" w:rsidRDefault="006A601D" w:rsidP="00351F9C">
            <w:pPr>
              <w:rPr>
                <w:rFonts w:ascii="Book Antiqua" w:hAnsi="Book Antiqua"/>
                <w:b/>
                <w:color w:val="000000"/>
                <w:lang w:val="en-US"/>
              </w:rPr>
            </w:pPr>
            <w:r>
              <w:rPr>
                <w:rFonts w:ascii="Book Antiqua" w:hAnsi="Book Antiqua"/>
                <w:b/>
                <w:color w:val="000000"/>
              </w:rPr>
              <w:t>Срок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действия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с</w:t>
            </w:r>
            <w:bookmarkStart w:id="1" w:name="_Hlk43901187"/>
            <w:r w:rsidR="005D0412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>31.08.2023</w:t>
            </w:r>
            <w:r w:rsidR="005D0412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>по 30.08.2028</w:t>
            </w:r>
            <w:bookmarkEnd w:id="1"/>
          </w:p>
        </w:tc>
      </w:tr>
    </w:tbl>
    <w:p w14:paraId="36206BA2" w14:textId="77777777" w:rsidR="006A601D" w:rsidRPr="006A601D" w:rsidRDefault="006A601D" w:rsidP="006A601D">
      <w:pPr>
        <w:jc w:val="right"/>
        <w:rPr>
          <w:color w:val="000000"/>
          <w:sz w:val="16"/>
          <w:lang w:val="en-US"/>
        </w:rPr>
      </w:pPr>
    </w:p>
    <w:tbl>
      <w:tblPr>
        <w:tblW w:w="0" w:type="auto"/>
        <w:tblInd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00"/>
      </w:tblGrid>
      <w:tr w:rsidR="006A601D" w:rsidRPr="005D0412" w14:paraId="271149DB" w14:textId="77777777" w:rsidTr="003C214A">
        <w:trPr>
          <w:trHeight w:val="341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4CDF1FB" w14:textId="77777777" w:rsidR="006A601D" w:rsidRPr="006A601D" w:rsidRDefault="006A601D" w:rsidP="003C214A">
            <w:pPr>
              <w:jc w:val="center"/>
              <w:rPr>
                <w:color w:val="000000"/>
                <w:sz w:val="28"/>
                <w:lang w:val="en-US"/>
              </w:rPr>
            </w:pPr>
            <w:r w:rsidRPr="006A601D">
              <w:rPr>
                <w:rFonts w:ascii="Book Antiqua" w:hAnsi="Book Antiqua"/>
                <w:b/>
                <w:color w:val="000000"/>
                <w:sz w:val="28"/>
                <w:lang w:val="en-US"/>
              </w:rPr>
              <w:t xml:space="preserve">  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BC8F2A4" w14:textId="77777777" w:rsidR="006A601D" w:rsidRPr="006A601D" w:rsidRDefault="006A601D" w:rsidP="003C214A">
            <w:pPr>
              <w:rPr>
                <w:rFonts w:ascii="NewsGoth BT" w:eastAsia="MS Gothic" w:hAnsi="NewsGoth BT"/>
                <w:color w:val="000000"/>
                <w:spacing w:val="20"/>
                <w:sz w:val="32"/>
                <w:lang w:val="en-US"/>
              </w:rPr>
            </w:pPr>
          </w:p>
        </w:tc>
      </w:tr>
    </w:tbl>
    <w:p w14:paraId="5D4B2CF3" w14:textId="77777777" w:rsidR="006A601D" w:rsidRPr="006A601D" w:rsidRDefault="006A601D" w:rsidP="006A601D">
      <w:pPr>
        <w:rPr>
          <w:color w:val="000000"/>
          <w:sz w:val="2"/>
          <w:szCs w:val="2"/>
          <w:lang w:val="en-US"/>
        </w:rPr>
      </w:pPr>
    </w:p>
    <w:p w14:paraId="280850AD" w14:textId="77777777" w:rsidR="006A601D" w:rsidRPr="006A601D" w:rsidRDefault="006A601D" w:rsidP="006A601D">
      <w:pPr>
        <w:rPr>
          <w:color w:val="000000"/>
          <w:sz w:val="2"/>
          <w:szCs w:val="2"/>
          <w:lang w:val="en-US"/>
        </w:rPr>
      </w:pPr>
    </w:p>
    <w:p w14:paraId="620BD3FD" w14:textId="77777777" w:rsidR="006A601D" w:rsidRPr="006A601D" w:rsidRDefault="006A601D" w:rsidP="006A601D">
      <w:pPr>
        <w:rPr>
          <w:color w:val="000000"/>
          <w:sz w:val="2"/>
          <w:szCs w:val="2"/>
          <w:lang w:val="en-US"/>
        </w:rPr>
      </w:pPr>
    </w:p>
    <w:p w14:paraId="0D5ABB47" w14:textId="77777777" w:rsidR="00B02672" w:rsidRPr="00B02672" w:rsidRDefault="006A601D" w:rsidP="006A601D">
      <w:pPr>
        <w:rPr>
          <w:color w:val="000000"/>
          <w:sz w:val="22"/>
          <w:szCs w:val="22"/>
        </w:rPr>
      </w:pPr>
      <w:r w:rsidRPr="009F2852">
        <w:rPr>
          <w:b/>
        </w:rPr>
        <w:t>ОРГАН</w:t>
      </w:r>
      <w:r w:rsidRPr="00B02672">
        <w:rPr>
          <w:b/>
        </w:rPr>
        <w:t xml:space="preserve"> </w:t>
      </w:r>
      <w:r w:rsidRPr="009F2852">
        <w:rPr>
          <w:b/>
        </w:rPr>
        <w:t>ПО</w:t>
      </w:r>
      <w:r w:rsidRPr="00B02672">
        <w:rPr>
          <w:b/>
        </w:rPr>
        <w:t xml:space="preserve"> </w:t>
      </w:r>
      <w:r w:rsidRPr="009F2852">
        <w:rPr>
          <w:b/>
        </w:rPr>
        <w:t>СЕРТИФИКАЦИИ</w:t>
      </w:r>
      <w:r w:rsidRPr="00B02672">
        <w:rPr>
          <w:b/>
        </w:rPr>
        <w:t xml:space="preserve"> </w:t>
      </w:r>
      <w:r w:rsidRPr="00B02672">
        <w:rPr>
          <w:color w:val="000000"/>
          <w:sz w:val="22"/>
          <w:szCs w:val="22"/>
        </w:rPr>
        <w:t xml:space="preserve">№ </w:t>
      </w:r>
      <w:r w:rsidRPr="00B02672">
        <w:rPr>
          <w:rFonts w:eastAsia="Batang"/>
          <w:bCs/>
          <w:color w:val="000000"/>
          <w:sz w:val="22"/>
          <w:szCs w:val="22"/>
        </w:rPr>
        <w:t xml:space="preserve">РОСС </w:t>
      </w:r>
      <w:r w:rsidRPr="004E2CA7">
        <w:rPr>
          <w:rFonts w:eastAsia="Batang"/>
          <w:bCs/>
          <w:color w:val="000000"/>
          <w:sz w:val="22"/>
          <w:szCs w:val="22"/>
          <w:lang w:val="en-US"/>
        </w:rPr>
        <w:t>RU</w:t>
      </w:r>
      <w:r w:rsidRPr="00B02672">
        <w:rPr>
          <w:rFonts w:eastAsia="Batang"/>
          <w:bCs/>
          <w:color w:val="000000"/>
          <w:sz w:val="22"/>
          <w:szCs w:val="22"/>
        </w:rPr>
        <w:t>.З2001.04ИБФ1</w:t>
      </w:r>
      <w:r w:rsidRPr="00B02672">
        <w:rPr>
          <w:color w:val="000000"/>
          <w:sz w:val="22"/>
          <w:szCs w:val="22"/>
        </w:rPr>
        <w:t xml:space="preserve">.ОСП28, Общество с ограниченной ответственностью "Прогресс", 115191, г. Москва, </w:t>
      </w:r>
      <w:proofErr w:type="spellStart"/>
      <w:r w:rsidRPr="00B02672">
        <w:rPr>
          <w:color w:val="000000"/>
          <w:sz w:val="22"/>
          <w:szCs w:val="22"/>
        </w:rPr>
        <w:t>вн.тер.г</w:t>
      </w:r>
      <w:proofErr w:type="spellEnd"/>
      <w:r w:rsidRPr="00B02672">
        <w:rPr>
          <w:color w:val="000000"/>
          <w:sz w:val="22"/>
          <w:szCs w:val="22"/>
        </w:rPr>
        <w:t xml:space="preserve">. муниципальный округ Донской, переулок Духовской, д. 17, стр. 15, пом. 11н/2, ИНН: 7733398635, ОГРН: 1227700834613, </w:t>
      </w:r>
    </w:p>
    <w:p w14:paraId="28489966" w14:textId="2D4363DC" w:rsidR="006A601D" w:rsidRPr="004E2CA7" w:rsidRDefault="006A601D" w:rsidP="006A601D">
      <w:pPr>
        <w:rPr>
          <w:color w:val="000000"/>
          <w:sz w:val="22"/>
          <w:szCs w:val="22"/>
          <w:lang w:val="en-US"/>
        </w:rPr>
      </w:pPr>
      <w:r w:rsidRPr="004E2CA7">
        <w:rPr>
          <w:color w:val="000000"/>
          <w:sz w:val="22"/>
          <w:szCs w:val="22"/>
          <w:lang w:val="en-US"/>
        </w:rPr>
        <w:t>email: progress.reestr@yandex.ru</w:t>
      </w: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</w:tblGrid>
      <w:tr w:rsidR="006A601D" w14:paraId="2027249D" w14:textId="77777777" w:rsidTr="003C214A">
        <w:trPr>
          <w:trHeight w:val="197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2A092900" w14:textId="77777777" w:rsidR="006A601D" w:rsidRPr="006A601D" w:rsidRDefault="006A601D" w:rsidP="003C214A">
            <w:pPr>
              <w:jc w:val="center"/>
              <w:rPr>
                <w:sz w:val="20"/>
                <w:szCs w:val="20"/>
                <w:lang w:val="en-US"/>
              </w:rPr>
            </w:pPr>
          </w:p>
          <w:tbl>
            <w:tblPr>
              <w:tblW w:w="141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7"/>
            </w:tblGrid>
            <w:tr w:rsidR="006A601D" w:rsidRPr="00390FEF" w14:paraId="2F7FF734" w14:textId="77777777" w:rsidTr="003C214A">
              <w:trPr>
                <w:trHeight w:val="4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C76A5D0" w14:textId="77777777" w:rsidR="006A601D" w:rsidRPr="00390FEF" w:rsidRDefault="006A601D" w:rsidP="00B02672">
                  <w:pPr>
                    <w:framePr w:hSpace="180" w:wrap="around" w:vAnchor="text" w:hAnchor="margin" w:xAlign="right" w:y="179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390FEF">
                    <w:rPr>
                      <w:b/>
                      <w:sz w:val="20"/>
                      <w:szCs w:val="20"/>
                    </w:rPr>
                    <w:t xml:space="preserve">код </w:t>
                  </w:r>
                  <w: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ОК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EC3FAF9" w14:textId="0948C368" w:rsidR="006A601D" w:rsidRPr="008E6440" w:rsidRDefault="00553F95" w:rsidP="00B02672">
                  <w:pPr>
                    <w:framePr w:hSpace="180" w:wrap="around" w:vAnchor="text" w:hAnchor="margin" w:xAlign="right" w:y="179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27.40.24</w:t>
                  </w:r>
                  <w:r w:rsidR="00000000">
                    <w:br/>
                  </w:r>
                </w:p>
              </w:tc>
            </w:tr>
            <w:tr w:rsidR="006A601D" w:rsidRPr="00390FEF" w14:paraId="0C959FFC" w14:textId="77777777" w:rsidTr="003C214A">
              <w:trPr>
                <w:trHeight w:val="49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B3B4A13" w14:textId="77777777" w:rsidR="006A601D" w:rsidRPr="00390FEF" w:rsidRDefault="006A601D" w:rsidP="00B02672">
                  <w:pPr>
                    <w:framePr w:hSpace="180" w:wrap="around" w:vAnchor="text" w:hAnchor="margin" w:xAlign="right" w:y="179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  <w:tr w:rsidR="006A601D" w:rsidRPr="00390FEF" w14:paraId="609E91B9" w14:textId="77777777" w:rsidTr="003C214A">
              <w:trPr>
                <w:trHeight w:val="49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273B4B" w14:textId="77777777" w:rsidR="006A601D" w:rsidRPr="00390FEF" w:rsidRDefault="006A601D" w:rsidP="00B02672">
                  <w:pPr>
                    <w:framePr w:hSpace="180" w:wrap="around" w:vAnchor="text" w:hAnchor="margin" w:xAlign="right" w:y="17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0FEF">
                    <w:rPr>
                      <w:b/>
                      <w:sz w:val="20"/>
                      <w:szCs w:val="20"/>
                    </w:rPr>
                    <w:t>код ТН ВЭД</w:t>
                  </w:r>
                </w:p>
                <w:p w14:paraId="731AA7A6" w14:textId="6B7C293A" w:rsidR="006A601D" w:rsidRPr="008E6440" w:rsidRDefault="006A601D" w:rsidP="00B02672">
                  <w:pPr>
                    <w:framePr w:hSpace="180" w:wrap="around" w:vAnchor="text" w:hAnchor="margin" w:xAlign="right" w:y="179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E496151" w14:textId="77777777" w:rsidR="006A601D" w:rsidRDefault="006A601D" w:rsidP="003C214A">
            <w:pPr>
              <w:ind w:right="-285"/>
              <w:jc w:val="right"/>
              <w:rPr>
                <w:sz w:val="20"/>
                <w:szCs w:val="20"/>
              </w:rPr>
            </w:pPr>
          </w:p>
        </w:tc>
      </w:tr>
    </w:tbl>
    <w:p w14:paraId="18B459C1" w14:textId="77777777" w:rsidR="006A601D" w:rsidRPr="006120BA" w:rsidRDefault="006A601D" w:rsidP="006A601D">
      <w:pPr>
        <w:rPr>
          <w:sz w:val="20"/>
          <w:szCs w:val="20"/>
        </w:rPr>
      </w:pPr>
    </w:p>
    <w:p w14:paraId="59E3F5DD" w14:textId="6C5E7533" w:rsidR="006A601D" w:rsidRDefault="006A601D" w:rsidP="006A601D">
      <w:r>
        <w:rPr>
          <w:b/>
        </w:rPr>
        <w:t xml:space="preserve">ПРОДУКЦИЯ </w:t>
      </w:r>
      <w:r>
        <w:rPr>
          <w:color w:val="000000"/>
        </w:rPr>
        <w:t>Знак-таблица «Негабаритный груз» 400мм*400мм Информационные знаки-таблицы на световозвращающей плёнке, металле, пластике, 200мм*600мм, 130мм*560мм и другие размеры.  Серийный выпуск.</w:t>
      </w:r>
    </w:p>
    <w:p w14:paraId="77B91A92" w14:textId="77777777" w:rsidR="006A601D" w:rsidRDefault="006A601D" w:rsidP="006A601D">
      <w:pPr>
        <w:rPr>
          <w:b/>
        </w:rPr>
      </w:pPr>
    </w:p>
    <w:p w14:paraId="133D4E00" w14:textId="77777777" w:rsidR="006A601D" w:rsidRDefault="006A601D" w:rsidP="006A601D">
      <w:pPr>
        <w:rPr>
          <w:b/>
        </w:rPr>
      </w:pPr>
      <w:r>
        <w:rPr>
          <w:b/>
        </w:rPr>
        <w:t>СООТВЕТСТВУЕТ ТРЕБОВАНИЯМ НОРМАТИВНЫХ ДОКУМЕНТОВ</w:t>
      </w:r>
    </w:p>
    <w:p w14:paraId="31E60C53" w14:textId="09CDCCF5" w:rsidR="006A601D" w:rsidRPr="002611BB" w:rsidRDefault="00284748" w:rsidP="006A601D">
      <w:r>
        <w:rPr>
          <w:color w:val="000000"/>
        </w:rPr>
        <w:t>ГОСТ 12.4.026-2015, гост iso 3864-1-2013,  ГОСТ Р 52131-2003</w:t>
      </w:r>
    </w:p>
    <w:p w14:paraId="61739A13" w14:textId="77777777" w:rsidR="006A601D" w:rsidRDefault="006A601D" w:rsidP="006A601D">
      <w:pPr>
        <w:rPr>
          <w:b/>
        </w:rPr>
      </w:pPr>
    </w:p>
    <w:p w14:paraId="674EB0A8" w14:textId="77777777" w:rsidR="00B02672" w:rsidRDefault="006A601D" w:rsidP="006A601D">
      <w:pPr>
        <w:rPr>
          <w:color w:val="000000"/>
        </w:rPr>
      </w:pPr>
      <w:r>
        <w:rPr>
          <w:b/>
        </w:rPr>
        <w:t>ИЗГОТОВИТЕЛЬ</w:t>
      </w:r>
      <w:r w:rsidR="003332F3">
        <w:rPr>
          <w:b/>
        </w:rPr>
        <w:t xml:space="preserve"> </w:t>
      </w:r>
      <w:bookmarkStart w:id="2" w:name="_Hlk45815874"/>
      <w:r>
        <w:rPr>
          <w:color w:val="000000"/>
        </w:rPr>
        <w:t xml:space="preserve">Индивидуальный предприниматель Яруков Дмитрий Егорович, </w:t>
      </w:r>
    </w:p>
    <w:p w14:paraId="27041C5A" w14:textId="2750E114" w:rsidR="00B02672" w:rsidRDefault="006A601D" w:rsidP="006A601D">
      <w:pPr>
        <w:rPr>
          <w:color w:val="000000"/>
        </w:rPr>
      </w:pPr>
      <w:r>
        <w:rPr>
          <w:color w:val="000000"/>
        </w:rPr>
        <w:t xml:space="preserve">Адрес: Россия, 141281, Московская область, Пушкинский район, деревня Лепёшки, дом 131, </w:t>
      </w:r>
    </w:p>
    <w:p w14:paraId="66D347B0" w14:textId="77777777" w:rsidR="00B02672" w:rsidRDefault="006A601D" w:rsidP="006A601D">
      <w:pPr>
        <w:rPr>
          <w:color w:val="000000"/>
        </w:rPr>
      </w:pPr>
      <w:r>
        <w:rPr>
          <w:color w:val="000000"/>
        </w:rPr>
        <w:t xml:space="preserve">ИНН: 501603860805, ОГРНИП: 319505000001493, </w:t>
      </w:r>
    </w:p>
    <w:p w14:paraId="0BF4A2B1" w14:textId="63C06443" w:rsidR="006A601D" w:rsidRPr="00B02672" w:rsidRDefault="006A601D" w:rsidP="006A601D">
      <w:pPr>
        <w:rPr>
          <w:bCs/>
          <w:color w:val="000000"/>
        </w:rPr>
      </w:pPr>
      <w:r>
        <w:rPr>
          <w:color w:val="000000"/>
        </w:rPr>
        <w:t>телефон: 89264073434, электронная почта: 4073434@gmail.com</w:t>
      </w:r>
    </w:p>
    <w:bookmarkEnd w:id="2"/>
    <w:p w14:paraId="3988A8AB" w14:textId="77777777" w:rsidR="003332F3" w:rsidRPr="00816BC5" w:rsidRDefault="003332F3" w:rsidP="006A601D">
      <w:pPr>
        <w:rPr>
          <w:b/>
        </w:rPr>
      </w:pPr>
    </w:p>
    <w:p w14:paraId="7D673E5B" w14:textId="77777777" w:rsidR="00B02672" w:rsidRDefault="006A601D" w:rsidP="00383014">
      <w:pPr>
        <w:rPr>
          <w:color w:val="000000"/>
        </w:rPr>
      </w:pPr>
      <w:r>
        <w:rPr>
          <w:b/>
        </w:rPr>
        <w:t>СЕРТИФИКАТ ВЫДАН</w:t>
      </w:r>
      <w:r w:rsidR="00066352">
        <w:rPr>
          <w:b/>
        </w:rPr>
        <w:t xml:space="preserve"> </w:t>
      </w:r>
      <w:r>
        <w:rPr>
          <w:color w:val="000000"/>
        </w:rPr>
        <w:t xml:space="preserve">Индивидуальный предприниматель Яруков Дмитрий Егорович, </w:t>
      </w:r>
    </w:p>
    <w:p w14:paraId="572DD3B5" w14:textId="0FD9885C" w:rsidR="00B02672" w:rsidRDefault="006A601D" w:rsidP="00383014">
      <w:pPr>
        <w:rPr>
          <w:color w:val="000000"/>
        </w:rPr>
      </w:pPr>
      <w:r>
        <w:rPr>
          <w:color w:val="000000"/>
        </w:rPr>
        <w:t xml:space="preserve">Адрес: Россия, 141281, Московская область, Пушкинский район, деревня Лепёшки, дом 131, </w:t>
      </w:r>
    </w:p>
    <w:p w14:paraId="200F8E79" w14:textId="77777777" w:rsidR="00B02672" w:rsidRDefault="006A601D" w:rsidP="00383014">
      <w:pPr>
        <w:rPr>
          <w:color w:val="000000"/>
        </w:rPr>
      </w:pPr>
      <w:r>
        <w:rPr>
          <w:color w:val="000000"/>
        </w:rPr>
        <w:t xml:space="preserve">ИНН: 501603860805, ОГРНИП: 319505000001493, </w:t>
      </w:r>
    </w:p>
    <w:p w14:paraId="3E1714F5" w14:textId="141FB92C" w:rsidR="00383014" w:rsidRPr="006C4CE6" w:rsidRDefault="006A601D" w:rsidP="00383014">
      <w:pPr>
        <w:rPr>
          <w:color w:val="000000"/>
        </w:rPr>
      </w:pPr>
      <w:r>
        <w:rPr>
          <w:color w:val="000000"/>
        </w:rPr>
        <w:t>телефон: 89264073434, электронная почта: 4073434@gmail.com</w:t>
      </w:r>
    </w:p>
    <w:p w14:paraId="43121952" w14:textId="0D0C98AC" w:rsidR="006A601D" w:rsidRPr="004F7B6B" w:rsidRDefault="006A601D" w:rsidP="006A601D">
      <w:pPr>
        <w:jc w:val="both"/>
      </w:pPr>
    </w:p>
    <w:tbl>
      <w:tblPr>
        <w:tblpPr w:leftFromText="180" w:rightFromText="180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</w:tblGrid>
      <w:tr w:rsidR="006A601D" w14:paraId="16E9C679" w14:textId="77777777" w:rsidTr="003C214A">
        <w:trPr>
          <w:trHeight w:val="1928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68"/>
              <w:tblW w:w="0" w:type="auto"/>
              <w:tblLook w:val="04A0" w:firstRow="1" w:lastRow="0" w:firstColumn="1" w:lastColumn="0" w:noHBand="0" w:noVBand="1"/>
            </w:tblPr>
            <w:tblGrid>
              <w:gridCol w:w="1476"/>
            </w:tblGrid>
            <w:tr w:rsidR="006231B4" w14:paraId="659EA654" w14:textId="77777777" w:rsidTr="00947218">
              <w:trPr>
                <w:trHeight w:val="1973"/>
              </w:trPr>
              <w:tc>
                <w:tcPr>
                  <w:tcW w:w="1476" w:type="dxa"/>
                  <w:hideMark/>
                </w:tcPr>
                <w:p w14:paraId="4B33FABD" w14:textId="77777777" w:rsidR="006231B4" w:rsidRDefault="00B02672" w:rsidP="006231B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</w:rPr>
                    <w:pict w14:anchorId="59CC4A6E">
                      <v:shape id="_x0000_i1025" type="#_x0000_t75" style="width:48.75pt;height:48.75pt">
                        <v:imagedata r:id="rId9" o:title=""/>
                      </v:shape>
                    </w:pict>
                  </w:r>
                </w:p>
                <w:p w14:paraId="24270612" w14:textId="77777777" w:rsidR="006231B4" w:rsidRDefault="006231B4" w:rsidP="006231B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Проверка подлинности </w:t>
                  </w:r>
                </w:p>
                <w:p w14:paraId="0820991D" w14:textId="77777777" w:rsidR="006231B4" w:rsidRDefault="006231B4" w:rsidP="006231B4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сертификата соответствия</w:t>
                  </w:r>
                </w:p>
              </w:tc>
            </w:tr>
          </w:tbl>
          <w:p w14:paraId="5A0F457E" w14:textId="3166AE28" w:rsidR="006A601D" w:rsidRPr="00C671FB" w:rsidRDefault="006A601D" w:rsidP="000B50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05064007" w14:textId="40C860CA" w:rsidR="006A601D" w:rsidRDefault="006A601D" w:rsidP="00331637">
      <w:pPr>
        <w:jc w:val="both"/>
        <w:rPr>
          <w:b/>
          <w:color w:val="000000"/>
        </w:rPr>
      </w:pPr>
      <w:r>
        <w:rPr>
          <w:b/>
        </w:rPr>
        <w:t xml:space="preserve">НА ОСНОВАНИИ </w:t>
      </w:r>
      <w:r w:rsidR="00331637" w:rsidRPr="007C2937">
        <w:t>Протокол испытаний №34485-ПРГ/23 от 30.08.2023, Испытательная лаборатория ООО «Прогресс», аттестат аккредитации №РОСС RU.З2001.04ИБФ1.ИЛ58 от 2022-12-09</w:t>
      </w:r>
      <w:r>
        <w:rPr>
          <w:b/>
          <w:color w:val="000000"/>
        </w:rPr>
        <w:t xml:space="preserve"> </w:t>
      </w:r>
    </w:p>
    <w:p w14:paraId="297ED558" w14:textId="77777777" w:rsidR="002611BB" w:rsidRDefault="002611BB" w:rsidP="006A601D">
      <w:pPr>
        <w:jc w:val="both"/>
        <w:rPr>
          <w:b/>
          <w:color w:val="000000"/>
        </w:rPr>
      </w:pPr>
    </w:p>
    <w:p w14:paraId="6E2EA237" w14:textId="77777777" w:rsidR="00096E60" w:rsidRDefault="006A601D" w:rsidP="00096E60">
      <w:pPr>
        <w:rPr>
          <w:color w:val="000000"/>
        </w:rPr>
      </w:pPr>
      <w:r>
        <w:rPr>
          <w:b/>
          <w:color w:val="000000"/>
        </w:rPr>
        <w:t>ДОПОЛНИТЕЛЬНАЯ ИНФОРМАЦИЯ</w:t>
      </w:r>
      <w:r w:rsidR="000E37E2">
        <w:rPr>
          <w:b/>
          <w:color w:val="000000"/>
        </w:rPr>
        <w:t xml:space="preserve"> </w:t>
      </w:r>
      <w:r w:rsidR="00096E60" w:rsidRPr="00096E60">
        <w:rPr>
          <w:color w:val="000000"/>
        </w:rPr>
        <w:t>Схема сертификации: 1c (ГОСТ Р 53603-2020. Оценка соответствия. Схемы сертификации продукции в Российской Федерации).</w:t>
      </w:r>
    </w:p>
    <w:sectPr w:rsidR="00096E60" w:rsidSect="00B552C0">
      <w:headerReference w:type="default" r:id="rId10"/>
      <w:footerReference w:type="default" r:id="rId11"/>
      <w:endnotePr>
        <w:numFmt w:val="decimal"/>
      </w:endnotePr>
      <w:pgSz w:w="11906" w:h="16838"/>
      <w:pgMar w:top="567" w:right="794" w:bottom="993" w:left="794" w:header="709" w:footer="1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BE54" w14:textId="77777777" w:rsidR="002037B2" w:rsidRDefault="002037B2">
      <w:r>
        <w:separator/>
      </w:r>
    </w:p>
  </w:endnote>
  <w:endnote w:type="continuationSeparator" w:id="0">
    <w:p w14:paraId="06DFABE1" w14:textId="77777777" w:rsidR="002037B2" w:rsidRDefault="002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Goth BT">
    <w:altName w:val="Corbel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4314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55E42218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2BFCC5AA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1B37E786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4AB9AE36" w14:textId="77777777" w:rsidR="00F674A2" w:rsidRDefault="00F674A2" w:rsidP="00BD50C1">
    <w:pPr>
      <w:jc w:val="both"/>
      <w:rPr>
        <w:b/>
        <w:bCs/>
        <w:sz w:val="12"/>
        <w:szCs w:val="12"/>
      </w:rPr>
    </w:pPr>
  </w:p>
  <w:tbl>
    <w:tblPr>
      <w:tblpPr w:vertAnchor="text" w:tblpX="2098" w:tblpY="-32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90"/>
      <w:gridCol w:w="1794"/>
      <w:gridCol w:w="236"/>
      <w:gridCol w:w="3400"/>
    </w:tblGrid>
    <w:tr w:rsidR="00F674A2" w14:paraId="2462ABC9" w14:textId="77777777" w:rsidTr="005E38FA">
      <w:trPr>
        <w:cantSplit/>
        <w:trHeight w:val="414"/>
      </w:trPr>
      <w:tc>
        <w:tcPr>
          <w:tcW w:w="2790" w:type="dxa"/>
          <w:vMerge w:val="restart"/>
          <w:tcBorders>
            <w:bottom w:val="nil"/>
          </w:tcBorders>
          <w:tcMar>
            <w:left w:w="0" w:type="dxa"/>
            <w:right w:w="0" w:type="dxa"/>
          </w:tcMar>
        </w:tcPr>
        <w:p w14:paraId="505D1FBD" w14:textId="77777777" w:rsidR="00F674A2" w:rsidRDefault="00F674A2" w:rsidP="005E38FA">
          <w:pPr>
            <w:rPr>
              <w:color w:val="000000"/>
            </w:rPr>
          </w:pPr>
          <w:r>
            <w:rPr>
              <w:rFonts w:ascii="Calibri" w:hAnsi="Calibri"/>
              <w:b/>
              <w:color w:val="000000"/>
            </w:rPr>
            <w:t>Руководитель органа</w:t>
          </w:r>
          <w:r>
            <w:rPr>
              <w:b/>
              <w:color w:val="000000"/>
            </w:rPr>
            <w:t xml:space="preserve"> </w:t>
          </w:r>
        </w:p>
        <w:p w14:paraId="1F977280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10104E01" w14:textId="77777777" w:rsidR="00F674A2" w:rsidRDefault="00F674A2" w:rsidP="005E38FA">
          <w:pPr>
            <w:rPr>
              <w:color w:val="000000"/>
              <w:sz w:val="12"/>
            </w:rPr>
          </w:pPr>
        </w:p>
      </w:tc>
      <w:tc>
        <w:tcPr>
          <w:tcW w:w="1794" w:type="dxa"/>
          <w:tcBorders>
            <w:bottom w:val="single" w:sz="4" w:space="0" w:color="000000"/>
          </w:tcBorders>
          <w:tcMar>
            <w:left w:w="0" w:type="dxa"/>
            <w:right w:w="0" w:type="dxa"/>
          </w:tcMar>
        </w:tcPr>
        <w:p w14:paraId="5C8D2400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2DAAF136" w14:textId="77777777" w:rsidR="00F674A2" w:rsidRDefault="00F674A2" w:rsidP="005E38FA">
          <w:pPr>
            <w:ind w:left="597"/>
            <w:rPr>
              <w:color w:val="000000"/>
              <w:sz w:val="12"/>
            </w:rPr>
          </w:pPr>
        </w:p>
      </w:tc>
      <w:tc>
        <w:tcPr>
          <w:tcW w:w="236" w:type="dxa"/>
          <w:tcBorders>
            <w:bottom w:val="nil"/>
          </w:tcBorders>
          <w:tcMar>
            <w:left w:w="0" w:type="dxa"/>
            <w:right w:w="0" w:type="dxa"/>
          </w:tcMar>
        </w:tcPr>
        <w:p w14:paraId="11F47CF6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6B6AA2C3" w14:textId="77777777" w:rsidR="00F674A2" w:rsidRDefault="00F674A2" w:rsidP="005E38FA">
          <w:pPr>
            <w:rPr>
              <w:color w:val="000000"/>
              <w:sz w:val="12"/>
            </w:rPr>
          </w:pPr>
        </w:p>
      </w:tc>
      <w:tc>
        <w:tcPr>
          <w:tcW w:w="3400" w:type="dxa"/>
          <w:tcBorders>
            <w:bottom w:val="single" w:sz="4" w:space="0" w:color="000000"/>
          </w:tcBorders>
          <w:tcMar>
            <w:left w:w="0" w:type="dxa"/>
            <w:right w:w="0" w:type="dxa"/>
          </w:tcMar>
        </w:tcPr>
        <w:p w14:paraId="74F2F1EC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2737D7E8" w14:textId="167B7F82" w:rsidR="00F674A2" w:rsidRPr="0047362E" w:rsidRDefault="0047362E" w:rsidP="005E38FA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А.В. Волкова</w:t>
          </w:r>
        </w:p>
      </w:tc>
    </w:tr>
    <w:tr w:rsidR="00F674A2" w14:paraId="55F1FF3F" w14:textId="77777777" w:rsidTr="005E38FA">
      <w:trPr>
        <w:cantSplit/>
        <w:trHeight w:val="571"/>
      </w:trPr>
      <w:tc>
        <w:tcPr>
          <w:tcW w:w="2790" w:type="dxa"/>
          <w:vMerge/>
          <w:tcBorders>
            <w:top w:val="single" w:sz="4" w:space="0" w:color="auto"/>
            <w:bottom w:val="nil"/>
          </w:tcBorders>
          <w:tcMar>
            <w:left w:w="0" w:type="dxa"/>
            <w:right w:w="0" w:type="dxa"/>
          </w:tcMar>
        </w:tcPr>
        <w:p w14:paraId="786502F3" w14:textId="77777777" w:rsidR="00F674A2" w:rsidRDefault="00F674A2" w:rsidP="005E38FA">
          <w:pPr>
            <w:jc w:val="center"/>
            <w:rPr>
              <w:color w:val="000000"/>
            </w:rPr>
          </w:pPr>
        </w:p>
      </w:tc>
      <w:tc>
        <w:tcPr>
          <w:tcW w:w="1794" w:type="dxa"/>
          <w:tcBorders>
            <w:top w:val="single" w:sz="4" w:space="0" w:color="000000"/>
            <w:bottom w:val="nil"/>
          </w:tcBorders>
          <w:tcMar>
            <w:left w:w="0" w:type="dxa"/>
            <w:right w:w="0" w:type="dxa"/>
          </w:tcMar>
        </w:tcPr>
        <w:p w14:paraId="562F28AD" w14:textId="77777777" w:rsidR="00F674A2" w:rsidRDefault="00F674A2" w:rsidP="005E38FA">
          <w:pPr>
            <w:ind w:left="597"/>
            <w:rPr>
              <w:color w:val="000000"/>
              <w:sz w:val="12"/>
            </w:rPr>
          </w:pPr>
          <w:r>
            <w:rPr>
              <w:color w:val="000000"/>
              <w:sz w:val="12"/>
            </w:rPr>
            <w:t>подпись</w:t>
          </w:r>
        </w:p>
      </w:tc>
      <w:tc>
        <w:tcPr>
          <w:tcW w:w="236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14:paraId="6A384D30" w14:textId="77777777" w:rsidR="00F674A2" w:rsidRDefault="00F674A2" w:rsidP="005E38FA">
          <w:pPr>
            <w:rPr>
              <w:color w:val="000000"/>
              <w:sz w:val="12"/>
            </w:rPr>
          </w:pPr>
        </w:p>
      </w:tc>
      <w:tc>
        <w:tcPr>
          <w:tcW w:w="3400" w:type="dxa"/>
          <w:tcBorders>
            <w:top w:val="single" w:sz="4" w:space="0" w:color="000000"/>
            <w:bottom w:val="nil"/>
          </w:tcBorders>
          <w:tcMar>
            <w:left w:w="0" w:type="dxa"/>
            <w:right w:w="0" w:type="dxa"/>
          </w:tcMar>
        </w:tcPr>
        <w:p w14:paraId="0CF60A33" w14:textId="77777777" w:rsidR="00F674A2" w:rsidRDefault="00F674A2" w:rsidP="00CF0253">
          <w:pPr>
            <w:jc w:val="center"/>
            <w:rPr>
              <w:color w:val="000000"/>
            </w:rPr>
          </w:pPr>
          <w:r>
            <w:rPr>
              <w:color w:val="000000"/>
              <w:sz w:val="12"/>
            </w:rPr>
            <w:t>инициалы, фамилия</w:t>
          </w:r>
        </w:p>
      </w:tc>
    </w:tr>
    <w:tr w:rsidR="00F674A2" w14:paraId="1B9D6F62" w14:textId="77777777" w:rsidTr="005E38FA">
      <w:trPr>
        <w:trHeight w:val="293"/>
      </w:trPr>
      <w:tc>
        <w:tcPr>
          <w:tcW w:w="2790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14:paraId="3FDA00FC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  <w:r>
            <w:rPr>
              <w:rFonts w:ascii="Calibri" w:hAnsi="Calibri"/>
              <w:b/>
              <w:color w:val="000000"/>
            </w:rPr>
            <w:t>Эксперт</w:t>
          </w:r>
        </w:p>
      </w:tc>
      <w:tc>
        <w:tcPr>
          <w:tcW w:w="1794" w:type="dxa"/>
          <w:tcBorders>
            <w:top w:val="nil"/>
            <w:bottom w:val="single" w:sz="4" w:space="0" w:color="000000"/>
          </w:tcBorders>
          <w:tcMar>
            <w:left w:w="0" w:type="dxa"/>
            <w:right w:w="0" w:type="dxa"/>
          </w:tcMar>
        </w:tcPr>
        <w:p w14:paraId="29648902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</w:p>
      </w:tc>
      <w:tc>
        <w:tcPr>
          <w:tcW w:w="236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14:paraId="10E8D3D1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</w:p>
      </w:tc>
      <w:tc>
        <w:tcPr>
          <w:tcW w:w="3400" w:type="dxa"/>
          <w:tcBorders>
            <w:top w:val="nil"/>
            <w:bottom w:val="single" w:sz="4" w:space="0" w:color="000000"/>
          </w:tcBorders>
          <w:tcMar>
            <w:left w:w="0" w:type="dxa"/>
            <w:right w:w="0" w:type="dxa"/>
          </w:tcMar>
        </w:tcPr>
        <w:p w14:paraId="4F12B458" w14:textId="18A3F4B3" w:rsidR="00F674A2" w:rsidRPr="00467C67" w:rsidRDefault="00467C67" w:rsidP="005E38FA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М.Д. Степанов</w:t>
          </w:r>
        </w:p>
      </w:tc>
    </w:tr>
    <w:tr w:rsidR="00F674A2" w14:paraId="304696FA" w14:textId="77777777" w:rsidTr="005E38FA">
      <w:trPr>
        <w:trHeight w:val="293"/>
      </w:trPr>
      <w:tc>
        <w:tcPr>
          <w:tcW w:w="2790" w:type="dxa"/>
          <w:tcBorders>
            <w:top w:val="nil"/>
          </w:tcBorders>
          <w:tcMar>
            <w:left w:w="0" w:type="dxa"/>
            <w:right w:w="0" w:type="dxa"/>
          </w:tcMar>
        </w:tcPr>
        <w:p w14:paraId="01C6CD29" w14:textId="77777777" w:rsidR="00F674A2" w:rsidRDefault="00F674A2" w:rsidP="005E38FA">
          <w:pPr>
            <w:jc w:val="center"/>
            <w:rPr>
              <w:rFonts w:ascii="Calibri" w:hAnsi="Calibri"/>
              <w:b/>
              <w:color w:val="000000"/>
            </w:rPr>
          </w:pPr>
        </w:p>
      </w:tc>
      <w:tc>
        <w:tcPr>
          <w:tcW w:w="1794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42B9471B" w14:textId="77777777" w:rsidR="00F674A2" w:rsidRDefault="00F674A2" w:rsidP="005E38FA">
          <w:pPr>
            <w:ind w:left="582"/>
            <w:rPr>
              <w:rFonts w:ascii="Calibri" w:hAnsi="Calibri"/>
              <w:b/>
              <w:color w:val="000000"/>
            </w:rPr>
          </w:pPr>
          <w:r>
            <w:rPr>
              <w:color w:val="000000"/>
              <w:sz w:val="12"/>
            </w:rPr>
            <w:t>подпись</w:t>
          </w:r>
        </w:p>
      </w:tc>
      <w:tc>
        <w:tcPr>
          <w:tcW w:w="236" w:type="dxa"/>
          <w:tcBorders>
            <w:top w:val="nil"/>
          </w:tcBorders>
          <w:tcMar>
            <w:left w:w="0" w:type="dxa"/>
            <w:right w:w="0" w:type="dxa"/>
          </w:tcMar>
        </w:tcPr>
        <w:p w14:paraId="58E9ACE7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</w:p>
      </w:tc>
      <w:tc>
        <w:tcPr>
          <w:tcW w:w="3400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179AFF73" w14:textId="77777777" w:rsidR="00F674A2" w:rsidRDefault="00F674A2" w:rsidP="00CF0253">
          <w:pPr>
            <w:jc w:val="center"/>
            <w:rPr>
              <w:color w:val="000000"/>
            </w:rPr>
          </w:pPr>
          <w:r>
            <w:rPr>
              <w:color w:val="000000"/>
              <w:sz w:val="12"/>
            </w:rPr>
            <w:t>инициалы, фамилия</w:t>
          </w:r>
        </w:p>
      </w:tc>
    </w:tr>
  </w:tbl>
  <w:p w14:paraId="1F1AB124" w14:textId="77777777" w:rsidR="00F674A2" w:rsidRPr="007452FE" w:rsidRDefault="00F674A2" w:rsidP="00BD50C1">
    <w:pPr>
      <w:tabs>
        <w:tab w:val="left" w:pos="1549"/>
      </w:tabs>
    </w:pPr>
  </w:p>
  <w:p w14:paraId="5E0A6E05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512B9BA5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10FEDD04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074FFD2D" w14:textId="77777777" w:rsidR="003D0CF0" w:rsidRDefault="003D0CF0" w:rsidP="003D0CF0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Сертификат не применяется при обязательной сертификации</w:t>
    </w:r>
  </w:p>
  <w:p w14:paraId="4B6C6A53" w14:textId="77777777" w:rsidR="00831044" w:rsidRPr="00831044" w:rsidRDefault="00831044" w:rsidP="00831044">
    <w:pPr>
      <w:jc w:val="center"/>
      <w:rPr>
        <w:b/>
        <w:bCs/>
        <w:sz w:val="12"/>
        <w:szCs w:val="12"/>
      </w:rPr>
    </w:pPr>
  </w:p>
  <w:p w14:paraId="1937C9E5" w14:textId="0D725900" w:rsidR="00831044" w:rsidRPr="00831044" w:rsidRDefault="00831044" w:rsidP="00831044">
    <w:pPr>
      <w:jc w:val="center"/>
      <w:rPr>
        <w:b/>
        <w:bCs/>
        <w:sz w:val="12"/>
        <w:szCs w:val="12"/>
      </w:rPr>
    </w:pPr>
    <w:r w:rsidRPr="00831044">
      <w:rPr>
        <w:b/>
        <w:bCs/>
        <w:sz w:val="12"/>
        <w:szCs w:val="12"/>
      </w:rPr>
      <w:t xml:space="preserve">Настоящий сертификат соответствия обязывает организацию поддерживать </w:t>
    </w:r>
    <w:r w:rsidR="00A92B61" w:rsidRPr="00A92B61">
      <w:rPr>
        <w:b/>
        <w:bCs/>
        <w:sz w:val="12"/>
        <w:szCs w:val="12"/>
      </w:rPr>
      <w:t>выпуск (реализацию) продукции</w:t>
    </w:r>
    <w:r w:rsidRPr="00831044">
      <w:rPr>
        <w:b/>
        <w:bCs/>
        <w:sz w:val="12"/>
        <w:szCs w:val="12"/>
      </w:rPr>
      <w:t xml:space="preserve"> в соответствие с вышеуказанным стандартом, что будет находиться </w:t>
    </w:r>
  </w:p>
  <w:p w14:paraId="0C492492" w14:textId="77777777" w:rsidR="00F674A2" w:rsidRPr="007452FE" w:rsidRDefault="00831044" w:rsidP="00831044">
    <w:pPr>
      <w:jc w:val="center"/>
      <w:rPr>
        <w:b/>
        <w:bCs/>
        <w:sz w:val="12"/>
        <w:szCs w:val="12"/>
      </w:rPr>
    </w:pPr>
    <w:r w:rsidRPr="00831044">
      <w:rPr>
        <w:b/>
        <w:bCs/>
        <w:sz w:val="12"/>
        <w:szCs w:val="12"/>
      </w:rPr>
      <w:t>под контролем органа по сертификации системы добровольной сертификации «</w:t>
    </w:r>
    <w:proofErr w:type="spellStart"/>
    <w:r w:rsidRPr="00831044">
      <w:rPr>
        <w:b/>
        <w:bCs/>
        <w:sz w:val="12"/>
        <w:szCs w:val="12"/>
      </w:rPr>
      <w:t>ПромТехСтандарт</w:t>
    </w:r>
    <w:proofErr w:type="spellEnd"/>
    <w:r w:rsidRPr="00831044">
      <w:rPr>
        <w:b/>
        <w:bCs/>
        <w:sz w:val="12"/>
        <w:szCs w:val="12"/>
      </w:rPr>
      <w:t>» и подтверждаться при прохождении ежегодного инспекционного контроля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F7B0" w14:textId="77777777" w:rsidR="002037B2" w:rsidRDefault="002037B2">
      <w:r>
        <w:separator/>
      </w:r>
    </w:p>
  </w:footnote>
  <w:footnote w:type="continuationSeparator" w:id="0">
    <w:p w14:paraId="66593FE4" w14:textId="77777777" w:rsidR="002037B2" w:rsidRDefault="0020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205C" w14:textId="77777777" w:rsidR="00F674A2" w:rsidRDefault="00F674A2" w:rsidP="00AF4083">
    <w:pPr>
      <w:jc w:val="center"/>
      <w:rPr>
        <w:color w:val="000000"/>
        <w:sz w:val="14"/>
      </w:rPr>
    </w:pPr>
  </w:p>
  <w:p w14:paraId="3DFA3001" w14:textId="0FDCA90E" w:rsidR="00660B65" w:rsidRDefault="00660B65" w:rsidP="00AF4083">
    <w:pPr>
      <w:jc w:val="center"/>
      <w:rPr>
        <w:color w:val="000000"/>
        <w:sz w:val="14"/>
      </w:rPr>
    </w:pPr>
  </w:p>
  <w:p w14:paraId="1F4E3E01" w14:textId="77777777" w:rsidR="00D64792" w:rsidRDefault="00D64792" w:rsidP="00AF4083">
    <w:pPr>
      <w:jc w:val="center"/>
      <w:rPr>
        <w:color w:val="000000"/>
        <w:sz w:val="14"/>
      </w:rPr>
    </w:pPr>
  </w:p>
  <w:p w14:paraId="42107440" w14:textId="77777777" w:rsidR="00831044" w:rsidRDefault="00831044" w:rsidP="00831044">
    <w:pPr>
      <w:jc w:val="center"/>
      <w:rPr>
        <w:rFonts w:ascii="Century" w:hAnsi="Century"/>
        <w:b/>
        <w:color w:val="000000"/>
        <w:spacing w:val="40"/>
        <w:sz w:val="28"/>
      </w:rPr>
    </w:pPr>
    <w:r>
      <w:rPr>
        <w:rFonts w:ascii="Century" w:hAnsi="Century"/>
        <w:b/>
        <w:color w:val="000000"/>
        <w:spacing w:val="40"/>
        <w:sz w:val="28"/>
      </w:rPr>
      <w:t xml:space="preserve">СИСТЕМА ДОБРОВОЛЬНОЙ СЕРТИФИКАЦИИ </w:t>
    </w:r>
  </w:p>
  <w:p w14:paraId="0C488595" w14:textId="77777777" w:rsidR="00831044" w:rsidRDefault="00831044" w:rsidP="00831044">
    <w:pPr>
      <w:jc w:val="center"/>
      <w:rPr>
        <w:rFonts w:ascii="Century" w:hAnsi="Century"/>
        <w:b/>
        <w:color w:val="000000"/>
        <w:spacing w:val="40"/>
        <w:sz w:val="28"/>
      </w:rPr>
    </w:pPr>
    <w:r>
      <w:rPr>
        <w:rFonts w:ascii="Century" w:hAnsi="Century"/>
        <w:b/>
        <w:color w:val="000000"/>
        <w:spacing w:val="40"/>
        <w:sz w:val="28"/>
      </w:rPr>
      <w:t>«ПРОМТЕХСТАНДАРТ»</w:t>
    </w:r>
  </w:p>
  <w:p w14:paraId="55395FCC" w14:textId="554BF3EB" w:rsidR="00F674A2" w:rsidRDefault="00831044" w:rsidP="00831044">
    <w:pPr>
      <w:pStyle w:val="ac"/>
      <w:jc w:val="center"/>
      <w:rPr>
        <w:b/>
        <w:color w:val="000000"/>
        <w:sz w:val="20"/>
      </w:rPr>
    </w:pPr>
    <w:r>
      <w:rPr>
        <w:b/>
        <w:color w:val="000000"/>
        <w:sz w:val="20"/>
      </w:rPr>
      <w:t>№</w:t>
    </w:r>
    <w:r w:rsidR="00EC06F6" w:rsidRPr="004860EC">
      <w:rPr>
        <w:rFonts w:eastAsia="Batang"/>
        <w:bCs/>
        <w:color w:val="000000"/>
        <w:sz w:val="20"/>
        <w:szCs w:val="20"/>
      </w:rPr>
      <w:t>РОСС RU.З2001.04ИБФ1</w:t>
    </w:r>
    <w:r w:rsidR="00EC06F6" w:rsidRPr="00EC06F6">
      <w:rPr>
        <w:rFonts w:ascii="Book Antiqua" w:eastAsia="Batang" w:hAnsi="Book Antiqua"/>
        <w:b/>
        <w:color w:val="000000"/>
      </w:rPr>
      <w:t xml:space="preserve"> </w:t>
    </w:r>
    <w:r w:rsidRPr="0070480A">
      <w:rPr>
        <w:b/>
        <w:color w:val="000000"/>
        <w:sz w:val="20"/>
      </w:rPr>
      <w:t>в едином реестре зарегистрированных систем добровольной сертификации</w:t>
    </w:r>
  </w:p>
  <w:p w14:paraId="02EC42AF" w14:textId="2E96B538" w:rsidR="007A0CEA" w:rsidRPr="007A0CEA" w:rsidRDefault="007A0CEA" w:rsidP="007A0CEA">
    <w:pPr>
      <w:pStyle w:val="ac"/>
      <w:spacing w:line="276" w:lineRule="auto"/>
      <w:jc w:val="center"/>
      <w:rPr>
        <w:b/>
        <w:color w:val="000000"/>
        <w:sz w:val="22"/>
        <w:szCs w:val="22"/>
      </w:rPr>
    </w:pPr>
    <w:r w:rsidRPr="007A0CEA">
      <w:rPr>
        <w:b/>
        <w:color w:val="000000"/>
        <w:sz w:val="22"/>
        <w:szCs w:val="22"/>
      </w:rPr>
      <w:t>ФЕДЕРАЛЬНОЕ АГЕН</w:t>
    </w:r>
    <w:r w:rsidR="003A50EC">
      <w:rPr>
        <w:b/>
        <w:color w:val="000000"/>
        <w:sz w:val="22"/>
        <w:szCs w:val="22"/>
      </w:rPr>
      <w:t>Т</w:t>
    </w:r>
    <w:r w:rsidRPr="007A0CEA">
      <w:rPr>
        <w:b/>
        <w:color w:val="000000"/>
        <w:sz w:val="22"/>
        <w:szCs w:val="22"/>
      </w:rPr>
      <w:t>СТВО ПО ТЕХНИЧЕСКОМУ РЕГУЛИРОВАНИЮ И МЕТРОЛОГИИ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33D"/>
    <w:multiLevelType w:val="hybridMultilevel"/>
    <w:tmpl w:val="93EAECB4"/>
    <w:lvl w:ilvl="0" w:tplc="9172675E">
      <w:start w:val="1"/>
      <w:numFmt w:val="bullet"/>
      <w:lvlText w:val="-"/>
      <w:lvlJc w:val="left"/>
      <w:pPr>
        <w:tabs>
          <w:tab w:val="num" w:pos="340"/>
        </w:tabs>
        <w:ind w:left="680" w:hanging="226"/>
      </w:pPr>
      <w:rPr>
        <w:rFonts w:ascii="TimesDL" w:hAnsi="TimesD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DB4"/>
    <w:multiLevelType w:val="hybridMultilevel"/>
    <w:tmpl w:val="C6E6F7BC"/>
    <w:lvl w:ilvl="0" w:tplc="94E808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5912099">
    <w:abstractNumId w:val="1"/>
  </w:num>
  <w:num w:numId="2" w16cid:durableId="187480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forms" w:enforcement="0"/>
  <w:defaultTabStop w:val="708"/>
  <w:drawingGridHorizontalSpacing w:val="181"/>
  <w:drawingGridVerticalSpacing w:val="181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849"/>
    <w:rsid w:val="0000538C"/>
    <w:rsid w:val="00006054"/>
    <w:rsid w:val="00007100"/>
    <w:rsid w:val="000075B5"/>
    <w:rsid w:val="000123E2"/>
    <w:rsid w:val="00020A21"/>
    <w:rsid w:val="00020E3F"/>
    <w:rsid w:val="000252B0"/>
    <w:rsid w:val="00027CF6"/>
    <w:rsid w:val="0003021A"/>
    <w:rsid w:val="00040E19"/>
    <w:rsid w:val="00042B95"/>
    <w:rsid w:val="00045682"/>
    <w:rsid w:val="00046607"/>
    <w:rsid w:val="00051EAF"/>
    <w:rsid w:val="00053A31"/>
    <w:rsid w:val="00063D56"/>
    <w:rsid w:val="000662D5"/>
    <w:rsid w:val="00066352"/>
    <w:rsid w:val="00073D53"/>
    <w:rsid w:val="00076386"/>
    <w:rsid w:val="00086302"/>
    <w:rsid w:val="000912AD"/>
    <w:rsid w:val="00094CCF"/>
    <w:rsid w:val="00096E60"/>
    <w:rsid w:val="00097ED5"/>
    <w:rsid w:val="000A274C"/>
    <w:rsid w:val="000A4A7A"/>
    <w:rsid w:val="000A591D"/>
    <w:rsid w:val="000B3A02"/>
    <w:rsid w:val="000B50EB"/>
    <w:rsid w:val="000B641A"/>
    <w:rsid w:val="000C01A4"/>
    <w:rsid w:val="000C5DF2"/>
    <w:rsid w:val="000E37E2"/>
    <w:rsid w:val="000E4584"/>
    <w:rsid w:val="000F6DA9"/>
    <w:rsid w:val="00102329"/>
    <w:rsid w:val="00110D31"/>
    <w:rsid w:val="00113E5F"/>
    <w:rsid w:val="00113F07"/>
    <w:rsid w:val="0012551D"/>
    <w:rsid w:val="001321E4"/>
    <w:rsid w:val="00132894"/>
    <w:rsid w:val="00132F95"/>
    <w:rsid w:val="00133F53"/>
    <w:rsid w:val="00143CE3"/>
    <w:rsid w:val="00155277"/>
    <w:rsid w:val="00163B32"/>
    <w:rsid w:val="00164A34"/>
    <w:rsid w:val="00165251"/>
    <w:rsid w:val="00165F91"/>
    <w:rsid w:val="00180D8E"/>
    <w:rsid w:val="00184790"/>
    <w:rsid w:val="001909B9"/>
    <w:rsid w:val="00194B89"/>
    <w:rsid w:val="0019557B"/>
    <w:rsid w:val="001A34DC"/>
    <w:rsid w:val="001B7B30"/>
    <w:rsid w:val="001C0A54"/>
    <w:rsid w:val="001C356F"/>
    <w:rsid w:val="001D0056"/>
    <w:rsid w:val="001D7B97"/>
    <w:rsid w:val="001E24AA"/>
    <w:rsid w:val="001E24E0"/>
    <w:rsid w:val="001F1E68"/>
    <w:rsid w:val="001F5A8F"/>
    <w:rsid w:val="00200C9E"/>
    <w:rsid w:val="002037B2"/>
    <w:rsid w:val="00213CDD"/>
    <w:rsid w:val="002167E8"/>
    <w:rsid w:val="0021695C"/>
    <w:rsid w:val="00217AFB"/>
    <w:rsid w:val="00225F63"/>
    <w:rsid w:val="0023157E"/>
    <w:rsid w:val="00232C01"/>
    <w:rsid w:val="00235D57"/>
    <w:rsid w:val="00235ECC"/>
    <w:rsid w:val="002466C5"/>
    <w:rsid w:val="00247958"/>
    <w:rsid w:val="002606F3"/>
    <w:rsid w:val="00260918"/>
    <w:rsid w:val="002611BB"/>
    <w:rsid w:val="00263DBC"/>
    <w:rsid w:val="00266574"/>
    <w:rsid w:val="00275825"/>
    <w:rsid w:val="00275A4C"/>
    <w:rsid w:val="00276511"/>
    <w:rsid w:val="00284748"/>
    <w:rsid w:val="0029612D"/>
    <w:rsid w:val="00296630"/>
    <w:rsid w:val="00296783"/>
    <w:rsid w:val="002A51B5"/>
    <w:rsid w:val="002C64F5"/>
    <w:rsid w:val="002C681C"/>
    <w:rsid w:val="002D0950"/>
    <w:rsid w:val="002D0ABC"/>
    <w:rsid w:val="002D4649"/>
    <w:rsid w:val="002E5644"/>
    <w:rsid w:val="002E5ED6"/>
    <w:rsid w:val="002F0BEA"/>
    <w:rsid w:val="0030161F"/>
    <w:rsid w:val="00301BB3"/>
    <w:rsid w:val="0030300C"/>
    <w:rsid w:val="00303181"/>
    <w:rsid w:val="003128D5"/>
    <w:rsid w:val="003159F7"/>
    <w:rsid w:val="00321AEB"/>
    <w:rsid w:val="00322B32"/>
    <w:rsid w:val="00331637"/>
    <w:rsid w:val="003332F3"/>
    <w:rsid w:val="00336827"/>
    <w:rsid w:val="00344498"/>
    <w:rsid w:val="00345F30"/>
    <w:rsid w:val="00350D8A"/>
    <w:rsid w:val="00351C81"/>
    <w:rsid w:val="00351F9C"/>
    <w:rsid w:val="00361B0D"/>
    <w:rsid w:val="00363D5A"/>
    <w:rsid w:val="00365EAE"/>
    <w:rsid w:val="00380762"/>
    <w:rsid w:val="00381787"/>
    <w:rsid w:val="00383014"/>
    <w:rsid w:val="003A4AC3"/>
    <w:rsid w:val="003A50EC"/>
    <w:rsid w:val="003A7383"/>
    <w:rsid w:val="003B17F7"/>
    <w:rsid w:val="003B1A48"/>
    <w:rsid w:val="003B1C36"/>
    <w:rsid w:val="003D0CF0"/>
    <w:rsid w:val="003D63AD"/>
    <w:rsid w:val="003E0232"/>
    <w:rsid w:val="003F51B6"/>
    <w:rsid w:val="00405F28"/>
    <w:rsid w:val="0041341C"/>
    <w:rsid w:val="00417425"/>
    <w:rsid w:val="0042089F"/>
    <w:rsid w:val="00422EDB"/>
    <w:rsid w:val="0042580A"/>
    <w:rsid w:val="004308F6"/>
    <w:rsid w:val="00435ECB"/>
    <w:rsid w:val="00445830"/>
    <w:rsid w:val="004467D2"/>
    <w:rsid w:val="0045632E"/>
    <w:rsid w:val="00467C67"/>
    <w:rsid w:val="0047362E"/>
    <w:rsid w:val="0047486D"/>
    <w:rsid w:val="00481659"/>
    <w:rsid w:val="00481993"/>
    <w:rsid w:val="00483E81"/>
    <w:rsid w:val="004860EC"/>
    <w:rsid w:val="00492CEE"/>
    <w:rsid w:val="00494F32"/>
    <w:rsid w:val="00496F65"/>
    <w:rsid w:val="004A584A"/>
    <w:rsid w:val="004B1EF4"/>
    <w:rsid w:val="004B28C9"/>
    <w:rsid w:val="004C3042"/>
    <w:rsid w:val="004E1749"/>
    <w:rsid w:val="004E2CA7"/>
    <w:rsid w:val="004E319E"/>
    <w:rsid w:val="004F3FFB"/>
    <w:rsid w:val="004F4572"/>
    <w:rsid w:val="004F6C28"/>
    <w:rsid w:val="004F7B6B"/>
    <w:rsid w:val="00527A49"/>
    <w:rsid w:val="00532815"/>
    <w:rsid w:val="00541A4F"/>
    <w:rsid w:val="0054300D"/>
    <w:rsid w:val="00553F95"/>
    <w:rsid w:val="00561CBA"/>
    <w:rsid w:val="0057632E"/>
    <w:rsid w:val="00584606"/>
    <w:rsid w:val="005854C5"/>
    <w:rsid w:val="00592ACA"/>
    <w:rsid w:val="00592E83"/>
    <w:rsid w:val="00593951"/>
    <w:rsid w:val="005B69CD"/>
    <w:rsid w:val="005B7980"/>
    <w:rsid w:val="005C3ECA"/>
    <w:rsid w:val="005C47E9"/>
    <w:rsid w:val="005C765B"/>
    <w:rsid w:val="005D0412"/>
    <w:rsid w:val="005D7DAF"/>
    <w:rsid w:val="005E0172"/>
    <w:rsid w:val="005E0672"/>
    <w:rsid w:val="005E38FA"/>
    <w:rsid w:val="005F4192"/>
    <w:rsid w:val="005F4603"/>
    <w:rsid w:val="005F5659"/>
    <w:rsid w:val="005F7490"/>
    <w:rsid w:val="006000D8"/>
    <w:rsid w:val="00602628"/>
    <w:rsid w:val="00605E03"/>
    <w:rsid w:val="00610D84"/>
    <w:rsid w:val="00613495"/>
    <w:rsid w:val="00614499"/>
    <w:rsid w:val="00615A3B"/>
    <w:rsid w:val="00621257"/>
    <w:rsid w:val="006231B4"/>
    <w:rsid w:val="00625931"/>
    <w:rsid w:val="00633784"/>
    <w:rsid w:val="00634055"/>
    <w:rsid w:val="00635E97"/>
    <w:rsid w:val="00637519"/>
    <w:rsid w:val="00645E74"/>
    <w:rsid w:val="00645FDC"/>
    <w:rsid w:val="00660B65"/>
    <w:rsid w:val="00661812"/>
    <w:rsid w:val="00671802"/>
    <w:rsid w:val="00671928"/>
    <w:rsid w:val="006772B6"/>
    <w:rsid w:val="0068153A"/>
    <w:rsid w:val="00686F71"/>
    <w:rsid w:val="00687241"/>
    <w:rsid w:val="00693631"/>
    <w:rsid w:val="006A1AF5"/>
    <w:rsid w:val="006A601D"/>
    <w:rsid w:val="006B6F04"/>
    <w:rsid w:val="006C4CE6"/>
    <w:rsid w:val="006D5E6E"/>
    <w:rsid w:val="006E062F"/>
    <w:rsid w:val="006E0B11"/>
    <w:rsid w:val="006E21E5"/>
    <w:rsid w:val="006E7926"/>
    <w:rsid w:val="00703B30"/>
    <w:rsid w:val="0070480A"/>
    <w:rsid w:val="0071218D"/>
    <w:rsid w:val="00721252"/>
    <w:rsid w:val="00721352"/>
    <w:rsid w:val="007277F3"/>
    <w:rsid w:val="00733357"/>
    <w:rsid w:val="0074075D"/>
    <w:rsid w:val="00741F21"/>
    <w:rsid w:val="00743280"/>
    <w:rsid w:val="007452FE"/>
    <w:rsid w:val="00746C6D"/>
    <w:rsid w:val="00757DA9"/>
    <w:rsid w:val="007622A0"/>
    <w:rsid w:val="0076630F"/>
    <w:rsid w:val="0078072A"/>
    <w:rsid w:val="00781C81"/>
    <w:rsid w:val="0079057C"/>
    <w:rsid w:val="007918EA"/>
    <w:rsid w:val="007921BA"/>
    <w:rsid w:val="007922F8"/>
    <w:rsid w:val="00797192"/>
    <w:rsid w:val="007A017C"/>
    <w:rsid w:val="007A0CEA"/>
    <w:rsid w:val="007A3B2B"/>
    <w:rsid w:val="007C2937"/>
    <w:rsid w:val="007C5603"/>
    <w:rsid w:val="007D4FCD"/>
    <w:rsid w:val="007E15CE"/>
    <w:rsid w:val="007F03C3"/>
    <w:rsid w:val="007F48B2"/>
    <w:rsid w:val="007F7BF4"/>
    <w:rsid w:val="00805717"/>
    <w:rsid w:val="00811849"/>
    <w:rsid w:val="00831044"/>
    <w:rsid w:val="00841E50"/>
    <w:rsid w:val="008421F5"/>
    <w:rsid w:val="0084584C"/>
    <w:rsid w:val="00846CCA"/>
    <w:rsid w:val="008474D9"/>
    <w:rsid w:val="008508EC"/>
    <w:rsid w:val="00850AF7"/>
    <w:rsid w:val="00851BBD"/>
    <w:rsid w:val="00860853"/>
    <w:rsid w:val="008671E0"/>
    <w:rsid w:val="00872317"/>
    <w:rsid w:val="00876192"/>
    <w:rsid w:val="008823A0"/>
    <w:rsid w:val="00885F84"/>
    <w:rsid w:val="008947AB"/>
    <w:rsid w:val="00894E62"/>
    <w:rsid w:val="008A16C0"/>
    <w:rsid w:val="008A3A23"/>
    <w:rsid w:val="008B0F87"/>
    <w:rsid w:val="008B306A"/>
    <w:rsid w:val="008B5239"/>
    <w:rsid w:val="008C06EF"/>
    <w:rsid w:val="008C13BB"/>
    <w:rsid w:val="008C4E20"/>
    <w:rsid w:val="008E6440"/>
    <w:rsid w:val="008F0FBF"/>
    <w:rsid w:val="008F2957"/>
    <w:rsid w:val="008F44FD"/>
    <w:rsid w:val="008F5A1F"/>
    <w:rsid w:val="0090650A"/>
    <w:rsid w:val="00910DF8"/>
    <w:rsid w:val="00910FFA"/>
    <w:rsid w:val="009167E8"/>
    <w:rsid w:val="00926630"/>
    <w:rsid w:val="009316A0"/>
    <w:rsid w:val="00931A74"/>
    <w:rsid w:val="0093272D"/>
    <w:rsid w:val="00934E9C"/>
    <w:rsid w:val="00936755"/>
    <w:rsid w:val="00936CB7"/>
    <w:rsid w:val="009405FA"/>
    <w:rsid w:val="00955310"/>
    <w:rsid w:val="00961902"/>
    <w:rsid w:val="00972B3B"/>
    <w:rsid w:val="009779B9"/>
    <w:rsid w:val="0098033B"/>
    <w:rsid w:val="00987A08"/>
    <w:rsid w:val="00994D1B"/>
    <w:rsid w:val="009963AF"/>
    <w:rsid w:val="009B5B75"/>
    <w:rsid w:val="009C1670"/>
    <w:rsid w:val="009E3957"/>
    <w:rsid w:val="009E3A99"/>
    <w:rsid w:val="009E4026"/>
    <w:rsid w:val="009F0667"/>
    <w:rsid w:val="00A14776"/>
    <w:rsid w:val="00A15508"/>
    <w:rsid w:val="00A16B2C"/>
    <w:rsid w:val="00A278BA"/>
    <w:rsid w:val="00A41048"/>
    <w:rsid w:val="00A4341E"/>
    <w:rsid w:val="00A55EC7"/>
    <w:rsid w:val="00A61810"/>
    <w:rsid w:val="00A61CD0"/>
    <w:rsid w:val="00A752CD"/>
    <w:rsid w:val="00A910AD"/>
    <w:rsid w:val="00A92B61"/>
    <w:rsid w:val="00AA099D"/>
    <w:rsid w:val="00AA3520"/>
    <w:rsid w:val="00AB6768"/>
    <w:rsid w:val="00AC0035"/>
    <w:rsid w:val="00AC2599"/>
    <w:rsid w:val="00AC77E8"/>
    <w:rsid w:val="00AD1593"/>
    <w:rsid w:val="00AD424F"/>
    <w:rsid w:val="00AD74A6"/>
    <w:rsid w:val="00AE1288"/>
    <w:rsid w:val="00AE6E23"/>
    <w:rsid w:val="00AF242E"/>
    <w:rsid w:val="00AF4083"/>
    <w:rsid w:val="00AF5F7C"/>
    <w:rsid w:val="00B02672"/>
    <w:rsid w:val="00B07D7E"/>
    <w:rsid w:val="00B14BE9"/>
    <w:rsid w:val="00B1741B"/>
    <w:rsid w:val="00B21BF4"/>
    <w:rsid w:val="00B26BAB"/>
    <w:rsid w:val="00B306B0"/>
    <w:rsid w:val="00B53599"/>
    <w:rsid w:val="00B552C0"/>
    <w:rsid w:val="00B67165"/>
    <w:rsid w:val="00B72814"/>
    <w:rsid w:val="00B812AC"/>
    <w:rsid w:val="00B84C82"/>
    <w:rsid w:val="00B9445B"/>
    <w:rsid w:val="00B97785"/>
    <w:rsid w:val="00BA1968"/>
    <w:rsid w:val="00BA19A6"/>
    <w:rsid w:val="00BA6D87"/>
    <w:rsid w:val="00BC3A08"/>
    <w:rsid w:val="00BC6386"/>
    <w:rsid w:val="00BC7617"/>
    <w:rsid w:val="00BD4E22"/>
    <w:rsid w:val="00BD50C1"/>
    <w:rsid w:val="00BE0515"/>
    <w:rsid w:val="00BE63AE"/>
    <w:rsid w:val="00BF0653"/>
    <w:rsid w:val="00C0149A"/>
    <w:rsid w:val="00C02AF6"/>
    <w:rsid w:val="00C04FE7"/>
    <w:rsid w:val="00C0647E"/>
    <w:rsid w:val="00C11EC3"/>
    <w:rsid w:val="00C1485C"/>
    <w:rsid w:val="00C25D9A"/>
    <w:rsid w:val="00C27F8D"/>
    <w:rsid w:val="00C3054A"/>
    <w:rsid w:val="00C34128"/>
    <w:rsid w:val="00C4550C"/>
    <w:rsid w:val="00C46135"/>
    <w:rsid w:val="00C500DF"/>
    <w:rsid w:val="00C52339"/>
    <w:rsid w:val="00C64A93"/>
    <w:rsid w:val="00C74EF0"/>
    <w:rsid w:val="00C83801"/>
    <w:rsid w:val="00CA091F"/>
    <w:rsid w:val="00CA3622"/>
    <w:rsid w:val="00CA3BA4"/>
    <w:rsid w:val="00CA542E"/>
    <w:rsid w:val="00CB3E1C"/>
    <w:rsid w:val="00CB5C86"/>
    <w:rsid w:val="00CB6612"/>
    <w:rsid w:val="00CC0D4D"/>
    <w:rsid w:val="00CC3089"/>
    <w:rsid w:val="00CC764D"/>
    <w:rsid w:val="00CD7961"/>
    <w:rsid w:val="00CE0FAF"/>
    <w:rsid w:val="00CE51C8"/>
    <w:rsid w:val="00CF0253"/>
    <w:rsid w:val="00CF1723"/>
    <w:rsid w:val="00CF592D"/>
    <w:rsid w:val="00D023EC"/>
    <w:rsid w:val="00D102B8"/>
    <w:rsid w:val="00D145B5"/>
    <w:rsid w:val="00D3468F"/>
    <w:rsid w:val="00D44601"/>
    <w:rsid w:val="00D44E28"/>
    <w:rsid w:val="00D509E2"/>
    <w:rsid w:val="00D51393"/>
    <w:rsid w:val="00D5532D"/>
    <w:rsid w:val="00D55516"/>
    <w:rsid w:val="00D60477"/>
    <w:rsid w:val="00D64792"/>
    <w:rsid w:val="00D73D0E"/>
    <w:rsid w:val="00D816C6"/>
    <w:rsid w:val="00D86983"/>
    <w:rsid w:val="00D97B66"/>
    <w:rsid w:val="00DB2506"/>
    <w:rsid w:val="00DC2108"/>
    <w:rsid w:val="00DC34A4"/>
    <w:rsid w:val="00DC658C"/>
    <w:rsid w:val="00DD2D5C"/>
    <w:rsid w:val="00DD427D"/>
    <w:rsid w:val="00DD478C"/>
    <w:rsid w:val="00DD4971"/>
    <w:rsid w:val="00DD4DA8"/>
    <w:rsid w:val="00DD6FB1"/>
    <w:rsid w:val="00DE6286"/>
    <w:rsid w:val="00DE6560"/>
    <w:rsid w:val="00DF065B"/>
    <w:rsid w:val="00DF541E"/>
    <w:rsid w:val="00E03005"/>
    <w:rsid w:val="00E039A2"/>
    <w:rsid w:val="00E057CF"/>
    <w:rsid w:val="00E07314"/>
    <w:rsid w:val="00E2452C"/>
    <w:rsid w:val="00E26F7E"/>
    <w:rsid w:val="00E31EA4"/>
    <w:rsid w:val="00E35B3D"/>
    <w:rsid w:val="00E36E94"/>
    <w:rsid w:val="00E445D8"/>
    <w:rsid w:val="00E72E5E"/>
    <w:rsid w:val="00E731B9"/>
    <w:rsid w:val="00E8144A"/>
    <w:rsid w:val="00E9093A"/>
    <w:rsid w:val="00E97C68"/>
    <w:rsid w:val="00EA1769"/>
    <w:rsid w:val="00EA1B52"/>
    <w:rsid w:val="00EB77F0"/>
    <w:rsid w:val="00EC0452"/>
    <w:rsid w:val="00EC06F6"/>
    <w:rsid w:val="00EC13B9"/>
    <w:rsid w:val="00EC7500"/>
    <w:rsid w:val="00ED5D2F"/>
    <w:rsid w:val="00ED6182"/>
    <w:rsid w:val="00EE188E"/>
    <w:rsid w:val="00EE65D7"/>
    <w:rsid w:val="00F02E80"/>
    <w:rsid w:val="00F10B46"/>
    <w:rsid w:val="00F12517"/>
    <w:rsid w:val="00F12ADE"/>
    <w:rsid w:val="00F1415A"/>
    <w:rsid w:val="00F1798F"/>
    <w:rsid w:val="00F30B78"/>
    <w:rsid w:val="00F45A51"/>
    <w:rsid w:val="00F46F89"/>
    <w:rsid w:val="00F53D62"/>
    <w:rsid w:val="00F550F3"/>
    <w:rsid w:val="00F5685A"/>
    <w:rsid w:val="00F606D1"/>
    <w:rsid w:val="00F674A2"/>
    <w:rsid w:val="00F751DA"/>
    <w:rsid w:val="00F76248"/>
    <w:rsid w:val="00F8155A"/>
    <w:rsid w:val="00F9520A"/>
    <w:rsid w:val="00F963AE"/>
    <w:rsid w:val="00FA0B01"/>
    <w:rsid w:val="00FA35DD"/>
    <w:rsid w:val="00FB2274"/>
    <w:rsid w:val="00FB4753"/>
    <w:rsid w:val="00FB5063"/>
    <w:rsid w:val="00FC2FC5"/>
    <w:rsid w:val="00FD35CE"/>
    <w:rsid w:val="00FD3C44"/>
    <w:rsid w:val="00FD6645"/>
    <w:rsid w:val="00FE1DA8"/>
    <w:rsid w:val="00FE6E84"/>
    <w:rsid w:val="00FE6ECF"/>
    <w:rsid w:val="00FF163A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94705C5"/>
  <w15:docId w15:val="{61EFC993-2547-4BFE-9FE3-54B0AB1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C64A93"/>
    <w:rPr>
      <w:rFonts w:cs="Times New Roman"/>
      <w:color w:val="0000FF"/>
      <w:u w:val="single"/>
    </w:rPr>
  </w:style>
  <w:style w:type="character" w:styleId="a5">
    <w:name w:val="annotation reference"/>
    <w:uiPriority w:val="99"/>
    <w:semiHidden/>
    <w:rsid w:val="00C64A93"/>
    <w:rPr>
      <w:rFonts w:cs="Times New Roman"/>
      <w:sz w:val="16"/>
    </w:rPr>
  </w:style>
  <w:style w:type="paragraph" w:styleId="a6">
    <w:name w:val="annotation text"/>
    <w:basedOn w:val="a"/>
    <w:link w:val="1"/>
    <w:uiPriority w:val="99"/>
    <w:semiHidden/>
    <w:rsid w:val="00C64A93"/>
    <w:rPr>
      <w:sz w:val="20"/>
      <w:szCs w:val="20"/>
    </w:rPr>
  </w:style>
  <w:style w:type="character" w:customStyle="1" w:styleId="1">
    <w:name w:val="Текст примечания Знак1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Текст примечания Знак"/>
    <w:uiPriority w:val="99"/>
    <w:rsid w:val="00C64A93"/>
    <w:rPr>
      <w:rFonts w:cs="Times New Roman"/>
    </w:rPr>
  </w:style>
  <w:style w:type="paragraph" w:styleId="a8">
    <w:name w:val="annotation subject"/>
    <w:basedOn w:val="a6"/>
    <w:next w:val="a6"/>
    <w:link w:val="10"/>
    <w:uiPriority w:val="99"/>
    <w:semiHidden/>
    <w:rsid w:val="00C64A93"/>
    <w:rPr>
      <w:b/>
      <w:bCs/>
    </w:rPr>
  </w:style>
  <w:style w:type="character" w:customStyle="1" w:styleId="10">
    <w:name w:val="Тема примечания Знак1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a9">
    <w:name w:val="Тема примечания Знак"/>
    <w:uiPriority w:val="99"/>
    <w:rsid w:val="00C64A93"/>
    <w:rPr>
      <w:b/>
    </w:rPr>
  </w:style>
  <w:style w:type="paragraph" w:styleId="aa">
    <w:name w:val="Balloon Text"/>
    <w:basedOn w:val="a"/>
    <w:link w:val="11"/>
    <w:uiPriority w:val="99"/>
    <w:semiHidden/>
    <w:rsid w:val="00C64A93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link w:val="aa"/>
    <w:uiPriority w:val="99"/>
    <w:semiHidden/>
    <w:locked/>
    <w:rPr>
      <w:rFonts w:cs="Times New Roman"/>
      <w:sz w:val="2"/>
    </w:rPr>
  </w:style>
  <w:style w:type="character" w:customStyle="1" w:styleId="ab">
    <w:name w:val="Текст выноски Знак"/>
    <w:uiPriority w:val="99"/>
    <w:rsid w:val="00C64A93"/>
    <w:rPr>
      <w:rFonts w:ascii="Segoe UI" w:hAnsi="Segoe UI"/>
      <w:sz w:val="18"/>
    </w:rPr>
  </w:style>
  <w:style w:type="paragraph" w:styleId="ac">
    <w:name w:val="header"/>
    <w:basedOn w:val="a"/>
    <w:link w:val="ad"/>
    <w:uiPriority w:val="99"/>
    <w:rsid w:val="008458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584C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8458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584C"/>
    <w:rPr>
      <w:rFonts w:cs="Times New Roman"/>
      <w:sz w:val="24"/>
    </w:rPr>
  </w:style>
  <w:style w:type="paragraph" w:customStyle="1" w:styleId="paragraph">
    <w:name w:val="paragraph"/>
    <w:basedOn w:val="a"/>
    <w:rsid w:val="006A601D"/>
    <w:pPr>
      <w:spacing w:before="100" w:beforeAutospacing="1" w:after="100" w:afterAutospacing="1"/>
    </w:pPr>
  </w:style>
  <w:style w:type="character" w:customStyle="1" w:styleId="normaltextrun">
    <w:name w:val="normaltextrun"/>
    <w:rsid w:val="006A601D"/>
  </w:style>
  <w:style w:type="character" w:customStyle="1" w:styleId="eop">
    <w:name w:val="eop"/>
    <w:rsid w:val="006A601D"/>
  </w:style>
  <w:style w:type="character" w:customStyle="1" w:styleId="contextualspellingandgrammarerror">
    <w:name w:val="contextualspellingandgrammarerror"/>
    <w:rsid w:val="006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46DB-D2D9-4A64-92ED-88078AFA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ТЕХНИЧЕСКОМУ РЕГУЛИРОВАНИЮ И МЕТРОЛОГИИ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ТЕХНИЧЕСКОМУ РЕГУЛИРОВАНИЮ И МЕТРОЛОГИИ</dc:title>
  <dc:subject/>
  <dc:creator>OEM-2</dc:creator>
  <cp:keywords/>
  <dc:description/>
  <cp:lastModifiedBy>Baha Valiev</cp:lastModifiedBy>
  <cp:revision>2</cp:revision>
  <cp:lastPrinted>2016-02-10T09:21:00Z</cp:lastPrinted>
  <dcterms:created xsi:type="dcterms:W3CDTF">2023-08-31T10:27:00Z</dcterms:created>
  <dcterms:modified xsi:type="dcterms:W3CDTF">2023-08-31T10:27:00Z</dcterms:modified>
</cp:coreProperties>
</file>