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426C1" w14:textId="77777777" w:rsidR="00824C86" w:rsidRPr="007C76F9" w:rsidRDefault="00824C86" w:rsidP="00D35BD3">
      <w:pPr>
        <w:widowControl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7E5936" w:rsidRPr="007E5936" w14:paraId="5ACFA38B" w14:textId="77777777" w:rsidTr="007E5936">
        <w:trPr>
          <w:jc w:val="center"/>
        </w:trPr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4954F1DE" w14:textId="77777777" w:rsidR="007E5936" w:rsidRPr="00877FAA" w:rsidRDefault="007E5936" w:rsidP="0071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77F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Текст</w:t>
            </w:r>
          </w:p>
        </w:tc>
      </w:tr>
      <w:tr w:rsidR="007E5936" w:rsidRPr="007E5936" w14:paraId="6E54EF78" w14:textId="77777777" w:rsidTr="007E5936">
        <w:trPr>
          <w:trHeight w:val="565"/>
          <w:jc w:val="center"/>
        </w:trPr>
        <w:tc>
          <w:tcPr>
            <w:tcW w:w="9356" w:type="dxa"/>
            <w:shd w:val="clear" w:color="auto" w:fill="auto"/>
          </w:tcPr>
          <w:p w14:paraId="11E737D0" w14:textId="2C94F1C9" w:rsidR="007E5936" w:rsidRPr="00B45C3D" w:rsidRDefault="007E5936" w:rsidP="007E5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45C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</w:t>
            </w:r>
            <w:r w:rsidR="008664EC" w:rsidRPr="008664EC">
              <w:rPr>
                <w:rFonts w:ascii="Times New Roman" w:eastAsia="Calibri" w:hAnsi="Times New Roman" w:cs="Times New Roman"/>
              </w:rPr>
              <w:t>Кл</w:t>
            </w:r>
            <w:bookmarkStart w:id="0" w:name="_GoBack"/>
            <w:bookmarkEnd w:id="0"/>
            <w:r w:rsidR="008664EC" w:rsidRPr="008664EC">
              <w:rPr>
                <w:rFonts w:ascii="Times New Roman" w:eastAsia="Calibri" w:hAnsi="Times New Roman" w:cs="Times New Roman"/>
              </w:rPr>
              <w:t>еи эпоксидные двухкомпонентные (основа и отвердитель)</w:t>
            </w:r>
            <w:r w:rsidR="008664EC" w:rsidRPr="008664EC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8664EC" w:rsidRPr="008664EC">
              <w:rPr>
                <w:rFonts w:ascii="Times New Roman" w:eastAsia="Calibri" w:hAnsi="Times New Roman" w:cs="Times New Roman"/>
              </w:rPr>
              <w:t>торговой марки «</w:t>
            </w:r>
            <w:r w:rsidR="008664EC" w:rsidRPr="008664EC">
              <w:rPr>
                <w:rFonts w:ascii="Times New Roman" w:eastAsia="Calibri" w:hAnsi="Times New Roman" w:cs="Times New Roman"/>
                <w:lang w:val="en-US"/>
              </w:rPr>
              <w:t>ALKON</w:t>
            </w:r>
            <w:r w:rsidR="00B50204">
              <w:rPr>
                <w:rFonts w:ascii="Times New Roman" w:eastAsia="Calibri" w:hAnsi="Times New Roman" w:cs="Times New Roman"/>
              </w:rPr>
              <w:t>»: артикул М-23</w:t>
            </w:r>
            <w:r w:rsidR="008664EC" w:rsidRPr="008664EC">
              <w:rPr>
                <w:rFonts w:ascii="Times New Roman" w:eastAsia="Calibri" w:hAnsi="Times New Roman" w:cs="Times New Roman"/>
              </w:rPr>
              <w:t>12, артикул М</w:t>
            </w:r>
            <w:r w:rsidR="00AD3490">
              <w:rPr>
                <w:rFonts w:ascii="Times New Roman" w:eastAsia="Calibri" w:hAnsi="Times New Roman" w:cs="Times New Roman"/>
              </w:rPr>
              <w:t>-</w:t>
            </w:r>
            <w:r w:rsidR="00B50204">
              <w:rPr>
                <w:rFonts w:ascii="Times New Roman" w:eastAsia="Calibri" w:hAnsi="Times New Roman" w:cs="Times New Roman"/>
              </w:rPr>
              <w:t>23</w:t>
            </w:r>
            <w:r w:rsidR="008664EC" w:rsidRPr="008664EC">
              <w:rPr>
                <w:rFonts w:ascii="Times New Roman" w:eastAsia="Calibri" w:hAnsi="Times New Roman" w:cs="Times New Roman"/>
              </w:rPr>
              <w:t>13; Сварка холодная для пластика и стали PRO-MIX артикулы M-2207, M-2217; Сварка холодная  AQUA MIX BOND артикул M-2239;</w:t>
            </w:r>
          </w:p>
        </w:tc>
      </w:tr>
      <w:tr w:rsidR="007E5936" w:rsidRPr="007E5936" w14:paraId="67427DFD" w14:textId="77777777" w:rsidTr="007E5936">
        <w:trPr>
          <w:trHeight w:val="684"/>
          <w:jc w:val="center"/>
        </w:trPr>
        <w:tc>
          <w:tcPr>
            <w:tcW w:w="9356" w:type="dxa"/>
            <w:vAlign w:val="center"/>
          </w:tcPr>
          <w:p w14:paraId="30EFE4E4" w14:textId="77777777" w:rsidR="00F44A94" w:rsidRDefault="007E5936" w:rsidP="008B484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6E77">
              <w:rPr>
                <w:rFonts w:ascii="Times New Roman" w:eastAsia="Times New Roman" w:hAnsi="Times New Roman" w:cs="Times New Roman"/>
                <w:b/>
                <w:lang w:eastAsia="ru-RU"/>
              </w:rPr>
              <w:t>Назначение</w:t>
            </w:r>
            <w:r w:rsidR="00C57D9B" w:rsidRPr="00F46E77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F46E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21AD75B7" w14:textId="29727018" w:rsidR="00AD6363" w:rsidRPr="00F44A94" w:rsidRDefault="00F44A94" w:rsidP="008B4846">
            <w:pPr>
              <w:rPr>
                <w:rFonts w:ascii="Times New Roman" w:hAnsi="Times New Roman" w:cs="Times New Roman"/>
              </w:rPr>
            </w:pPr>
            <w:r w:rsidRPr="00F44A94">
              <w:rPr>
                <w:rFonts w:ascii="Times New Roman" w:eastAsia="Times New Roman" w:hAnsi="Times New Roman" w:cs="Times New Roman"/>
                <w:b/>
                <w:lang w:eastAsia="ru-RU"/>
              </w:rPr>
              <w:t>М-2207, М-2217:</w:t>
            </w:r>
            <w:r w:rsidR="00650249" w:rsidRPr="00F44A94">
              <w:rPr>
                <w:rFonts w:ascii="Times New Roman" w:eastAsia="Times New Roman" w:hAnsi="Times New Roman" w:cs="Times New Roman"/>
                <w:lang w:eastAsia="ru-RU"/>
              </w:rPr>
              <w:t xml:space="preserve">Успешно используется для ремонта всех видов отверстий в радиаторах, продырявленных баков для бензина, дизельного топлива в транспортных средствах, ремонта прогнивших участков капота, ремонта трещин в двигателе, ремонта трубопроводов для воды, радиаторов </w:t>
            </w:r>
            <w:proofErr w:type="spellStart"/>
            <w:r w:rsidR="00650249" w:rsidRPr="00F44A94">
              <w:rPr>
                <w:rFonts w:ascii="Times New Roman" w:eastAsia="Times New Roman" w:hAnsi="Times New Roman" w:cs="Times New Roman"/>
                <w:lang w:eastAsia="ru-RU"/>
              </w:rPr>
              <w:t>отопителя</w:t>
            </w:r>
            <w:proofErr w:type="spellEnd"/>
            <w:r w:rsidR="00650249" w:rsidRPr="00F44A94">
              <w:rPr>
                <w:rFonts w:ascii="Times New Roman" w:eastAsia="Times New Roman" w:hAnsi="Times New Roman" w:cs="Times New Roman"/>
                <w:lang w:eastAsia="ru-RU"/>
              </w:rPr>
              <w:t>, ремонта всех видов продырявленных баков для воды и топлива и для тысяч видов ремонта. После приобретения шпатлевкой полностью зеленого цвета наносится на обрабатываемые поверхности. Шпатлевка сильно сцепляется, соединяет, заполняет или заделывает отверстия при комнатной температуре за 3 часа.</w:t>
            </w:r>
            <w:r w:rsidR="00650249" w:rsidRPr="00F44A94">
              <w:rPr>
                <w:rFonts w:ascii="Times New Roman" w:hAnsi="Times New Roman" w:cs="Times New Roman"/>
              </w:rPr>
              <w:t xml:space="preserve"> </w:t>
            </w:r>
          </w:p>
          <w:p w14:paraId="39D97E33" w14:textId="26430B1B" w:rsidR="00AD6363" w:rsidRPr="00F44A94" w:rsidRDefault="00F44A94" w:rsidP="00AD6363">
            <w:pPr>
              <w:rPr>
                <w:rFonts w:ascii="Times New Roman" w:hAnsi="Times New Roman" w:cs="Times New Roman"/>
              </w:rPr>
            </w:pPr>
            <w:r w:rsidRPr="00F44A94">
              <w:rPr>
                <w:rFonts w:ascii="Times New Roman" w:hAnsi="Times New Roman" w:cs="Times New Roman"/>
                <w:b/>
              </w:rPr>
              <w:t>М-</w:t>
            </w:r>
            <w:r w:rsidR="00AD6363" w:rsidRPr="00F44A94">
              <w:rPr>
                <w:rFonts w:ascii="Times New Roman" w:hAnsi="Times New Roman" w:cs="Times New Roman"/>
                <w:b/>
              </w:rPr>
              <w:t>2239</w:t>
            </w:r>
            <w:r w:rsidR="00AD6363" w:rsidRPr="00F44A94">
              <w:rPr>
                <w:rFonts w:ascii="Times New Roman" w:hAnsi="Times New Roman" w:cs="Times New Roman"/>
              </w:rPr>
              <w:t>: Замазка AQUA MIX позволяет удобно ремонтировать все. Обладает адгезией к металлу, керамике, дереву, стеклу, цементу, пластику и т.п. (не подходит для мягких или гибких поверхностей, таких как резина, губка.) Замазка AQUA MIX обладает адгезией к мокрым поверхностям даже под водой.</w:t>
            </w:r>
          </w:p>
          <w:p w14:paraId="580F8A89" w14:textId="08A232ED" w:rsidR="007E5936" w:rsidRPr="00B45C3D" w:rsidRDefault="006904A2" w:rsidP="008B484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М-2312, М-23</w:t>
            </w:r>
            <w:r w:rsidR="00F44A94" w:rsidRPr="00F44A94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  <w:r w:rsidR="00F44A94" w:rsidRPr="00F44A9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650249" w:rsidRPr="00F44A94">
              <w:rPr>
                <w:rFonts w:ascii="Times New Roman" w:eastAsia="Times New Roman" w:hAnsi="Times New Roman" w:cs="Times New Roman"/>
                <w:lang w:eastAsia="ru-RU"/>
              </w:rPr>
              <w:t>Благодаря специальной формуле, которая быстро затвердевает; Он используется для склеивания и ремонта стекла, фарфора, плитки, дерева, твердых пластиков, эбонита, бакелита и аналогичных материалов, особенно железа, стали и других металлических сплавов.</w:t>
            </w:r>
            <w:r w:rsidR="00A32F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50249" w:rsidRPr="00F44A94">
              <w:rPr>
                <w:rFonts w:ascii="Times New Roman" w:eastAsia="Times New Roman" w:hAnsi="Times New Roman" w:cs="Times New Roman"/>
                <w:lang w:eastAsia="ru-RU"/>
              </w:rPr>
              <w:t>Он имеет термостойкость от -40 ° С до + 120 ° С. Значение электрической изоляции очень высоко.</w:t>
            </w:r>
          </w:p>
        </w:tc>
      </w:tr>
      <w:tr w:rsidR="007E5936" w:rsidRPr="007E5936" w14:paraId="3A569146" w14:textId="77777777" w:rsidTr="007E5936">
        <w:trPr>
          <w:trHeight w:val="351"/>
          <w:jc w:val="center"/>
        </w:trPr>
        <w:tc>
          <w:tcPr>
            <w:tcW w:w="9356" w:type="dxa"/>
            <w:tcBorders>
              <w:bottom w:val="single" w:sz="4" w:space="0" w:color="auto"/>
            </w:tcBorders>
          </w:tcPr>
          <w:p w14:paraId="30E0C79D" w14:textId="4246D291" w:rsidR="007E5936" w:rsidRPr="00B45C3D" w:rsidRDefault="007E5936" w:rsidP="003D2E7C">
            <w:pPr>
              <w:spacing w:after="13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45C3D">
              <w:rPr>
                <w:rFonts w:ascii="Times New Roman" w:hAnsi="Times New Roman" w:cs="Times New Roman"/>
                <w:b/>
                <w:bCs/>
                <w:lang w:eastAsia="ru-RU"/>
              </w:rPr>
              <w:t>ОПАСНОСТЬ</w:t>
            </w:r>
            <w:r w:rsidR="00F9051D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: </w:t>
            </w:r>
            <w:r w:rsidRPr="00B45C3D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="00F9051D" w:rsidRPr="009339DE">
              <w:rPr>
                <w:rFonts w:ascii="Times New Roman" w:hAnsi="Times New Roman" w:cs="Times New Roman"/>
                <w:color w:val="000000"/>
              </w:rPr>
              <w:t>Вреден при проглатывании. Вызывает раздражение кожи. Вызывает серьезное раздражение глаз. Может вызвать аллергическую реакцию кожи</w:t>
            </w:r>
            <w:r w:rsidR="00956029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7E5936" w:rsidRPr="007E5936" w14:paraId="24FA92B3" w14:textId="77777777" w:rsidTr="007E5936">
        <w:trPr>
          <w:trHeight w:val="836"/>
          <w:jc w:val="center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14:paraId="2B32BA10" w14:textId="77777777" w:rsidR="007E5936" w:rsidRPr="00AC2619" w:rsidRDefault="007E5936" w:rsidP="000A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61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МЕРЫ ПРЕДОСТОРОЖНОСТИ:</w:t>
            </w:r>
            <w:r w:rsidRPr="00AC2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Рекомендуется все работы с продуктом проводить в проветриваемых помещениях, </w:t>
            </w:r>
            <w:r w:rsidRPr="00AC2619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</w:t>
            </w:r>
            <w:r w:rsidR="003D2E7C" w:rsidRPr="00AC2619">
              <w:rPr>
                <w:rFonts w:ascii="Times New Roman" w:eastAsia="Times New Roman" w:hAnsi="Times New Roman" w:cs="Times New Roman"/>
                <w:lang w:eastAsia="ru-RU"/>
              </w:rPr>
              <w:t xml:space="preserve">СИЗ: </w:t>
            </w:r>
            <w:r w:rsidRPr="00AC2619">
              <w:rPr>
                <w:rFonts w:ascii="Times New Roman" w:hAnsi="Times New Roman" w:cs="Times New Roman"/>
              </w:rPr>
              <w:t>резиновые</w:t>
            </w:r>
            <w:r w:rsidRPr="00AC2619">
              <w:rPr>
                <w:rFonts w:ascii="Times New Roman" w:eastAsia="Times New Roman" w:hAnsi="Times New Roman" w:cs="Times New Roman"/>
                <w:lang w:eastAsia="ru-RU"/>
              </w:rPr>
              <w:t xml:space="preserve"> перчатки и средства защиты лица/глаз. </w:t>
            </w:r>
            <w:r w:rsidRPr="00AC2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попадании на кожу или в глаза – промыть большим количеством воды. </w:t>
            </w:r>
          </w:p>
          <w:p w14:paraId="5E88EA56" w14:textId="77777777" w:rsidR="00AC2619" w:rsidRDefault="00AC2619" w:rsidP="00AC2619">
            <w:pPr>
              <w:widowControl w:val="0"/>
              <w:tabs>
                <w:tab w:val="left" w:pos="3802"/>
              </w:tabs>
              <w:spacing w:after="0" w:line="240" w:lineRule="auto"/>
              <w:ind w:left="3820" w:hanging="3820"/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</w:pPr>
            <w:r w:rsidRPr="00AC2619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 xml:space="preserve">Постирайте загрязненную одежду перед повторным использованием. Загрязненную </w:t>
            </w:r>
            <w:r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рабочую</w:t>
            </w:r>
          </w:p>
          <w:p w14:paraId="466CBE0B" w14:textId="77777777" w:rsidR="00AC2619" w:rsidRDefault="00AC2619" w:rsidP="00AC2619">
            <w:pPr>
              <w:widowControl w:val="0"/>
              <w:tabs>
                <w:tab w:val="left" w:pos="3802"/>
              </w:tabs>
              <w:spacing w:after="0" w:line="240" w:lineRule="auto"/>
              <w:ind w:left="3820" w:hanging="3820"/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 xml:space="preserve"> </w:t>
            </w:r>
            <w:r w:rsidRPr="00AC2619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 xml:space="preserve">одежду не следует выносить за пределы рабочего места. Не ешьте, не пейте и не курите во </w:t>
            </w:r>
          </w:p>
          <w:p w14:paraId="2C46617B" w14:textId="1C75D38E" w:rsidR="00AC2619" w:rsidRDefault="00AC2619" w:rsidP="009456E8">
            <w:pPr>
              <w:widowControl w:val="0"/>
              <w:tabs>
                <w:tab w:val="left" w:pos="3802"/>
              </w:tabs>
              <w:spacing w:after="0" w:line="240" w:lineRule="auto"/>
              <w:ind w:left="3820" w:hanging="38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619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время использования продукта. Всегда мойте руки после работы.</w:t>
            </w:r>
          </w:p>
          <w:p w14:paraId="17A1605D" w14:textId="1F8E3CE6" w:rsidR="00AC2619" w:rsidRPr="00B45C3D" w:rsidRDefault="00AC2619" w:rsidP="000A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E5936" w:rsidRPr="007E5936" w14:paraId="741BC50F" w14:textId="77777777" w:rsidTr="007E5936">
        <w:trPr>
          <w:trHeight w:val="1383"/>
          <w:jc w:val="center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14:paraId="7371E99B" w14:textId="42DA990F" w:rsidR="003D766C" w:rsidRPr="00B45C3D" w:rsidRDefault="007E5936" w:rsidP="00C57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C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ХРАНЕНИЕ И ТРАНСПОРТИРОВАНИЕ:</w:t>
            </w:r>
            <w:r w:rsidRPr="00B45C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09556C" w:rsidRPr="0009556C">
              <w:rPr>
                <w:rFonts w:ascii="Times New Roman" w:hAnsi="Times New Roman" w:cs="Times New Roman"/>
                <w:color w:val="000000"/>
              </w:rPr>
              <w:t xml:space="preserve">Хранить в хорошо проветриваемом, прохладном месте. </w:t>
            </w:r>
            <w:r w:rsidR="0009556C" w:rsidRPr="000955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Хранить при температуре от 2 °C до 40 °С. </w:t>
            </w:r>
            <w:r w:rsidRPr="000955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Транспортировать</w:t>
            </w:r>
            <w:r w:rsidRPr="0009556C">
              <w:rPr>
                <w:rFonts w:ascii="Times New Roman" w:hAnsi="Times New Roman" w:cs="Times New Roman"/>
              </w:rPr>
              <w:t xml:space="preserve"> </w:t>
            </w:r>
            <w:r w:rsidR="0009556C" w:rsidRPr="000955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температуре от 2</w:t>
            </w:r>
            <w:r w:rsidRPr="000955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°C до 40 °С. </w:t>
            </w:r>
            <w:r w:rsidRPr="0009556C">
              <w:rPr>
                <w:rFonts w:ascii="Times New Roman" w:eastAsia="Times New Roman" w:hAnsi="Times New Roman" w:cs="Times New Roman"/>
                <w:lang w:eastAsia="ru-RU"/>
              </w:rPr>
              <w:t>Не замораживать!</w:t>
            </w:r>
            <w:r w:rsidRPr="000955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Хранить отдельно от пищевых продуктов, напитков, кормов, лекарств, в недоступном для детей месте</w:t>
            </w:r>
            <w:r w:rsidR="0009556C" w:rsidRPr="000955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</w:tr>
      <w:tr w:rsidR="007E5936" w:rsidRPr="007E5936" w14:paraId="3CE3D240" w14:textId="77777777" w:rsidTr="007E5936">
        <w:trPr>
          <w:jc w:val="center"/>
        </w:trPr>
        <w:tc>
          <w:tcPr>
            <w:tcW w:w="9356" w:type="dxa"/>
            <w:shd w:val="clear" w:color="auto" w:fill="auto"/>
          </w:tcPr>
          <w:p w14:paraId="6CF98EAF" w14:textId="2E084B5E" w:rsidR="007E5936" w:rsidRPr="00B45C3D" w:rsidRDefault="007E5936" w:rsidP="007E59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eastAsia="ko-KR"/>
              </w:rPr>
            </w:pPr>
            <w:r w:rsidRPr="00B45C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Срок годности </w:t>
            </w:r>
            <w:r w:rsidRPr="00B45C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 лет</w:t>
            </w:r>
          </w:p>
        </w:tc>
      </w:tr>
      <w:tr w:rsidR="007E5936" w:rsidRPr="007E5936" w14:paraId="093A48AC" w14:textId="77777777" w:rsidTr="007E5936">
        <w:trPr>
          <w:trHeight w:val="70"/>
          <w:jc w:val="center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14:paraId="226CF4F8" w14:textId="5A6FD8E7" w:rsidR="007E5936" w:rsidRPr="00BD142D" w:rsidRDefault="007E5936" w:rsidP="006C56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6AFC">
              <w:rPr>
                <w:rFonts w:ascii="Times New Roman" w:eastAsia="Times New Roman" w:hAnsi="Times New Roman" w:cs="Times New Roman"/>
                <w:b/>
                <w:lang w:eastAsia="ru-RU"/>
              </w:rPr>
              <w:t>Состав</w:t>
            </w:r>
            <w:r w:rsidR="0068452F" w:rsidRPr="00AA6AF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r w:rsidRPr="00AA6AF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F9275F" w:rsidRPr="00BD14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Отвердитель: </w:t>
            </w:r>
            <w:proofErr w:type="spellStart"/>
            <w:r w:rsidR="00F9275F" w:rsidRPr="00BD142D">
              <w:rPr>
                <w:rFonts w:ascii="Times New Roman" w:hAnsi="Times New Roman" w:cs="Times New Roman"/>
                <w:color w:val="000000"/>
              </w:rPr>
              <w:t>Полиаминоамидный</w:t>
            </w:r>
            <w:proofErr w:type="spellEnd"/>
            <w:r w:rsidR="00F9275F" w:rsidRPr="00BD142D">
              <w:rPr>
                <w:rFonts w:ascii="Times New Roman" w:hAnsi="Times New Roman" w:cs="Times New Roman"/>
                <w:color w:val="000000"/>
              </w:rPr>
              <w:t xml:space="preserve"> отвердитель, </w:t>
            </w:r>
            <w:proofErr w:type="spellStart"/>
            <w:r w:rsidR="00F9275F" w:rsidRPr="00BD142D">
              <w:rPr>
                <w:rFonts w:ascii="Times New Roman" w:hAnsi="Times New Roman" w:cs="Times New Roman"/>
                <w:color w:val="000000"/>
              </w:rPr>
              <w:t>Бензиловый</w:t>
            </w:r>
            <w:proofErr w:type="spellEnd"/>
            <w:r w:rsidR="00F9275F" w:rsidRPr="00BD142D">
              <w:rPr>
                <w:rFonts w:ascii="Times New Roman" w:hAnsi="Times New Roman" w:cs="Times New Roman"/>
                <w:color w:val="000000"/>
              </w:rPr>
              <w:t xml:space="preserve"> спирт, </w:t>
            </w:r>
            <w:proofErr w:type="spellStart"/>
            <w:r w:rsidR="00F9275F" w:rsidRPr="00BD142D">
              <w:rPr>
                <w:rFonts w:ascii="Times New Roman" w:hAnsi="Times New Roman" w:cs="Times New Roman"/>
                <w:color w:val="000000"/>
              </w:rPr>
              <w:t>Фенолполимерный</w:t>
            </w:r>
            <w:proofErr w:type="spellEnd"/>
            <w:r w:rsidR="00F9275F" w:rsidRPr="00BD14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9275F" w:rsidRPr="00BD142D">
              <w:rPr>
                <w:rFonts w:ascii="Times New Roman" w:hAnsi="Times New Roman" w:cs="Times New Roman"/>
                <w:color w:val="000000"/>
              </w:rPr>
              <w:t>полиамин</w:t>
            </w:r>
            <w:proofErr w:type="spellEnd"/>
            <w:r w:rsidR="00F9275F" w:rsidRPr="00BD142D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712E8C" w:rsidRPr="00BD142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12E8C" w:rsidRPr="00BD142D">
              <w:rPr>
                <w:rFonts w:ascii="Times New Roman" w:hAnsi="Times New Roman" w:cs="Times New Roman"/>
                <w:b/>
                <w:color w:val="000000"/>
              </w:rPr>
              <w:t>Эпоксидная смола:</w:t>
            </w:r>
            <w:r w:rsidR="00712E8C" w:rsidRPr="00BD142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E4CF406" w14:textId="28A8BCFA" w:rsidR="00F9275F" w:rsidRPr="00B45C3D" w:rsidRDefault="00712E8C" w:rsidP="006C56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D142D">
              <w:rPr>
                <w:rFonts w:ascii="Times New Roman" w:hAnsi="Times New Roman" w:cs="Times New Roman"/>
                <w:color w:val="000000"/>
              </w:rPr>
              <w:t xml:space="preserve">продукт реакции: </w:t>
            </w:r>
            <w:proofErr w:type="spellStart"/>
            <w:r w:rsidRPr="00BD142D">
              <w:rPr>
                <w:rFonts w:ascii="Times New Roman" w:hAnsi="Times New Roman" w:cs="Times New Roman"/>
                <w:color w:val="000000"/>
              </w:rPr>
              <w:t>бисфенол</w:t>
            </w:r>
            <w:proofErr w:type="spellEnd"/>
            <w:r w:rsidRPr="00BD142D">
              <w:rPr>
                <w:rFonts w:ascii="Times New Roman" w:hAnsi="Times New Roman" w:cs="Times New Roman"/>
                <w:color w:val="000000"/>
              </w:rPr>
              <w:t>-А-(</w:t>
            </w:r>
            <w:proofErr w:type="spellStart"/>
            <w:r w:rsidRPr="00BD142D">
              <w:rPr>
                <w:rFonts w:ascii="Times New Roman" w:hAnsi="Times New Roman" w:cs="Times New Roman"/>
                <w:color w:val="000000"/>
              </w:rPr>
              <w:t>эпихлоргидрин</w:t>
            </w:r>
            <w:proofErr w:type="spellEnd"/>
            <w:r w:rsidRPr="00BD142D">
              <w:rPr>
                <w:rFonts w:ascii="Times New Roman" w:hAnsi="Times New Roman" w:cs="Times New Roman"/>
                <w:color w:val="000000"/>
              </w:rPr>
              <w:t>); эпоксидная смола (среднечисловая молекулярная масса &lt; 700)</w:t>
            </w:r>
            <w:r w:rsidR="005C018E" w:rsidRPr="00BD142D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BD142D" w:rsidRPr="00BD142D">
              <w:rPr>
                <w:rFonts w:ascii="Times New Roman" w:hAnsi="Times New Roman" w:cs="Times New Roman"/>
                <w:color w:val="000000"/>
              </w:rPr>
              <w:t>оксиран</w:t>
            </w:r>
            <w:proofErr w:type="spellEnd"/>
            <w:r w:rsidR="00BD142D" w:rsidRPr="00BD142D">
              <w:rPr>
                <w:rFonts w:ascii="Times New Roman" w:hAnsi="Times New Roman" w:cs="Times New Roman"/>
                <w:color w:val="000000"/>
              </w:rPr>
              <w:t>, моно[(С12-14-алкилокси)метил] производные.</w:t>
            </w:r>
          </w:p>
        </w:tc>
      </w:tr>
      <w:tr w:rsidR="00F6174D" w:rsidRPr="007E5936" w14:paraId="6B717982" w14:textId="77777777" w:rsidTr="007E5936">
        <w:trPr>
          <w:trHeight w:val="70"/>
          <w:jc w:val="center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14:paraId="6637EBB0" w14:textId="77777777" w:rsidR="00F6174D" w:rsidRDefault="00F6174D" w:rsidP="007E59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3B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Инструкция по применению: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14:paraId="3ED984C3" w14:textId="77777777" w:rsidR="000E0620" w:rsidRDefault="000E0620" w:rsidP="007E59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194C730" w14:textId="77777777" w:rsidR="000E0620" w:rsidRPr="003D7591" w:rsidRDefault="000E0620" w:rsidP="000E0620">
            <w:pPr>
              <w:rPr>
                <w:rFonts w:ascii="Times New Roman" w:hAnsi="Times New Roman" w:cs="Times New Roman"/>
              </w:rPr>
            </w:pPr>
            <w:r w:rsidRPr="006904A2">
              <w:rPr>
                <w:rFonts w:ascii="Times New Roman" w:hAnsi="Times New Roman" w:cs="Times New Roman"/>
                <w:b/>
              </w:rPr>
              <w:t>Клеи эпоксидные.</w:t>
            </w:r>
            <w:r w:rsidRPr="003D7591">
              <w:rPr>
                <w:rFonts w:ascii="Times New Roman" w:hAnsi="Times New Roman" w:cs="Times New Roman"/>
              </w:rPr>
              <w:t xml:space="preserve"> Благодаря специальной эмульсии  очень быстро отвердевает  (при комнатной температуре 25-30 °</w:t>
            </w:r>
            <w:r w:rsidRPr="003D7591">
              <w:rPr>
                <w:rFonts w:ascii="Times New Roman" w:hAnsi="Times New Roman" w:cs="Times New Roman"/>
                <w:lang w:val="en-US"/>
              </w:rPr>
              <w:t>C</w:t>
            </w:r>
            <w:r w:rsidRPr="003D7591">
              <w:rPr>
                <w:rFonts w:ascii="Times New Roman" w:hAnsi="Times New Roman" w:cs="Times New Roman"/>
              </w:rPr>
              <w:t xml:space="preserve"> в течение 5-6 минут). В основном используется для крепления и ремонта, особенно железа, стали и других металлических сплавов, стекла, фарфора, плитки, дерева, твердых пластмасс, эбонита, бакелита и аналогичных материалов. Он также успешно используется при ремонте автомобильных окон, радиатора, отверстий в топливном баке, изоляции кабеля и трещин в двигателе. Он обладает термостойкостью от -40</w:t>
            </w:r>
            <w:r w:rsidRPr="003D7591">
              <w:rPr>
                <w:rFonts w:ascii="Times New Roman" w:eastAsia="Times New Roman" w:hAnsi="Times New Roman" w:cs="Times New Roman"/>
                <w:lang w:eastAsia="ru-RU"/>
              </w:rPr>
              <w:t>°С</w:t>
            </w:r>
            <w:r w:rsidRPr="003D7591">
              <w:rPr>
                <w:rFonts w:ascii="Times New Roman" w:hAnsi="Times New Roman" w:cs="Times New Roman"/>
              </w:rPr>
              <w:t xml:space="preserve">   до +120</w:t>
            </w:r>
            <w:r w:rsidRPr="003D7591">
              <w:rPr>
                <w:rFonts w:ascii="Times New Roman" w:eastAsia="Times New Roman" w:hAnsi="Times New Roman" w:cs="Times New Roman"/>
                <w:lang w:eastAsia="ru-RU"/>
              </w:rPr>
              <w:t xml:space="preserve">°С. </w:t>
            </w:r>
            <w:r w:rsidRPr="003D7591">
              <w:rPr>
                <w:rFonts w:ascii="Times New Roman" w:hAnsi="Times New Roman" w:cs="Times New Roman"/>
              </w:rPr>
              <w:t xml:space="preserve">  Клей  устойчив  к мазуту, щелочам, свету, действию кислоты, масел  и воды  после </w:t>
            </w:r>
            <w:r w:rsidRPr="003D7591">
              <w:rPr>
                <w:rFonts w:ascii="Times New Roman" w:hAnsi="Times New Roman" w:cs="Times New Roman"/>
              </w:rPr>
              <w:lastRenderedPageBreak/>
              <w:t>отверждения. Затвердевший клей можно шлифовать, фрезеровать и штамповать. Может быть окрашен.</w:t>
            </w:r>
          </w:p>
          <w:p w14:paraId="63AA50A8" w14:textId="2C291A16" w:rsidR="000E0620" w:rsidRPr="003D7591" w:rsidRDefault="000E0620" w:rsidP="000E0620">
            <w:pPr>
              <w:rPr>
                <w:rFonts w:ascii="Times New Roman" w:hAnsi="Times New Roman" w:cs="Times New Roman"/>
              </w:rPr>
            </w:pPr>
            <w:r w:rsidRPr="003D7591">
              <w:rPr>
                <w:rFonts w:ascii="Times New Roman" w:hAnsi="Times New Roman" w:cs="Times New Roman"/>
              </w:rPr>
              <w:t xml:space="preserve">Применение: Поверхности должны быть очищены от пыли, ржавчины и воды. Маслянистые и грязные детали должны быть очищены подходящим чистящим средством. Если поверхности очень скользкие и глянцевые, шлифовка этих поверхностей будет очень полезна для склеивания. Отрежьте ножом оба конца шприц-дозатора эпоксидной смолы </w:t>
            </w:r>
            <w:r w:rsidRPr="003D7591">
              <w:rPr>
                <w:rFonts w:ascii="Times New Roman" w:hAnsi="Times New Roman" w:cs="Times New Roman"/>
                <w:lang w:val="en-US"/>
              </w:rPr>
              <w:t>METAWC</w:t>
            </w:r>
            <w:r w:rsidRPr="003D7591">
              <w:rPr>
                <w:rFonts w:ascii="Times New Roman" w:hAnsi="Times New Roman" w:cs="Times New Roman"/>
              </w:rPr>
              <w:t xml:space="preserve"> </w:t>
            </w:r>
            <w:r w:rsidRPr="003D7591">
              <w:rPr>
                <w:rFonts w:ascii="Times New Roman" w:hAnsi="Times New Roman" w:cs="Times New Roman"/>
                <w:lang w:val="en-US"/>
              </w:rPr>
              <w:t>BOND</w:t>
            </w:r>
            <w:r w:rsidRPr="003D7591">
              <w:rPr>
                <w:rFonts w:ascii="Times New Roman" w:hAnsi="Times New Roman" w:cs="Times New Roman"/>
              </w:rPr>
              <w:t>. Поднимите наконечник миксера. Убедитесь, что компоненты выходят из миксера в равномерном количестве, и перемешайте, нажимая на поршни вниз. Если это не однородная смесь, перемешайте насадкой миксера до получения однородной смеси. Нанесите однородную смесь на обе поверх</w:t>
            </w:r>
            <w:r w:rsidR="0086431E">
              <w:rPr>
                <w:rFonts w:ascii="Times New Roman" w:hAnsi="Times New Roman" w:cs="Times New Roman"/>
              </w:rPr>
              <w:t>ности тонким слоем</w:t>
            </w:r>
            <w:r w:rsidRPr="003D7591">
              <w:rPr>
                <w:rFonts w:ascii="Times New Roman" w:hAnsi="Times New Roman" w:cs="Times New Roman"/>
              </w:rPr>
              <w:t>.</w:t>
            </w:r>
            <w:r w:rsidR="004D1631">
              <w:rPr>
                <w:rFonts w:ascii="Times New Roman" w:hAnsi="Times New Roman" w:cs="Times New Roman"/>
              </w:rPr>
              <w:t xml:space="preserve"> </w:t>
            </w:r>
            <w:r w:rsidRPr="003D7591">
              <w:rPr>
                <w:rFonts w:ascii="Times New Roman" w:hAnsi="Times New Roman" w:cs="Times New Roman"/>
              </w:rPr>
              <w:t xml:space="preserve">Аккуратно соедините детали и подержите с небольшим нажимом в течение нескольких минут. Процесс склеивания занимает 1-2 часа, и </w:t>
            </w:r>
            <w:r w:rsidR="0086431E">
              <w:rPr>
                <w:rFonts w:ascii="Times New Roman" w:hAnsi="Times New Roman" w:cs="Times New Roman"/>
              </w:rPr>
              <w:t>деталь</w:t>
            </w:r>
            <w:r w:rsidRPr="003D7591">
              <w:rPr>
                <w:rFonts w:ascii="Times New Roman" w:hAnsi="Times New Roman" w:cs="Times New Roman"/>
              </w:rPr>
              <w:t xml:space="preserve"> становится пригодным для использования.</w:t>
            </w:r>
          </w:p>
          <w:p w14:paraId="4B9CAFD2" w14:textId="77777777" w:rsidR="000E0620" w:rsidRPr="003D7591" w:rsidRDefault="000E0620" w:rsidP="000E062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4A2">
              <w:rPr>
                <w:rFonts w:ascii="Times New Roman" w:eastAsia="Times New Roman" w:hAnsi="Times New Roman" w:cs="Times New Roman"/>
                <w:b/>
                <w:lang w:eastAsia="ru-RU"/>
              </w:rPr>
              <w:t>Холодная сварка.</w:t>
            </w:r>
            <w:r w:rsidRPr="003D7591">
              <w:rPr>
                <w:rFonts w:ascii="Times New Roman" w:eastAsia="Times New Roman" w:hAnsi="Times New Roman" w:cs="Times New Roman"/>
                <w:lang w:eastAsia="ru-RU"/>
              </w:rPr>
              <w:t xml:space="preserve"> Можно безопасно использовать при ремонтных работах всех видов металла, текстиля, керамики, стекла, дерева, бетона, твердого пластика и подобных материалов.</w:t>
            </w:r>
          </w:p>
          <w:p w14:paraId="5511E3C7" w14:textId="77777777" w:rsidR="000E0620" w:rsidRPr="003D7591" w:rsidRDefault="000E0620" w:rsidP="000E062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591">
              <w:rPr>
                <w:rFonts w:ascii="Times New Roman" w:eastAsia="Times New Roman" w:hAnsi="Times New Roman" w:cs="Times New Roman"/>
                <w:lang w:eastAsia="ru-RU"/>
              </w:rPr>
              <w:t>Через 15 минут после затвердевания  становится шире. Используется  легко и не требует профессионализма. После высыхания его можно сверлить, резать пилой, нарезать резьбу, выравнивать наждачной бумагой и напильником, полировать и красить.</w:t>
            </w:r>
          </w:p>
          <w:p w14:paraId="2A5C36FD" w14:textId="77777777" w:rsidR="000E0620" w:rsidRPr="003D7591" w:rsidRDefault="000E0620" w:rsidP="000E062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591">
              <w:rPr>
                <w:rFonts w:ascii="Times New Roman" w:eastAsia="Times New Roman" w:hAnsi="Times New Roman" w:cs="Times New Roman"/>
                <w:lang w:eastAsia="ru-RU"/>
              </w:rPr>
              <w:t>ОБЛАСТЬ ПРИМЕНЕНИЯ:</w:t>
            </w:r>
          </w:p>
          <w:p w14:paraId="2EB65EC1" w14:textId="77777777" w:rsidR="000E0620" w:rsidRPr="003D7591" w:rsidRDefault="000E0620" w:rsidP="000E062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591">
              <w:rPr>
                <w:rFonts w:ascii="Times New Roman" w:eastAsia="Times New Roman" w:hAnsi="Times New Roman" w:cs="Times New Roman"/>
                <w:lang w:eastAsia="ru-RU"/>
              </w:rPr>
              <w:t>- В резервуарах и трубах для воды, трубах отопления и радиаторах, водопроводных установках и топливных баках.</w:t>
            </w:r>
          </w:p>
          <w:p w14:paraId="255DD999" w14:textId="77777777" w:rsidR="000E0620" w:rsidRPr="003D7591" w:rsidRDefault="000E0620" w:rsidP="000E062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591">
              <w:rPr>
                <w:rFonts w:ascii="Times New Roman" w:eastAsia="Times New Roman" w:hAnsi="Times New Roman" w:cs="Times New Roman"/>
                <w:lang w:eastAsia="ru-RU"/>
              </w:rPr>
              <w:t>- На катерах и катерах, бассейнах, аквариумах и т.д. подводные ремонтные работы.</w:t>
            </w:r>
          </w:p>
          <w:p w14:paraId="1C718100" w14:textId="77777777" w:rsidR="000E0620" w:rsidRPr="003D7591" w:rsidRDefault="000E0620" w:rsidP="000E062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591">
              <w:rPr>
                <w:rFonts w:ascii="Times New Roman" w:eastAsia="Times New Roman" w:hAnsi="Times New Roman" w:cs="Times New Roman"/>
                <w:lang w:eastAsia="ru-RU"/>
              </w:rPr>
              <w:t>- Выравнивание и ремонт кузовов автомобилей, лодок, караванов.</w:t>
            </w:r>
          </w:p>
          <w:p w14:paraId="496E9C3D" w14:textId="77777777" w:rsidR="000E0620" w:rsidRPr="003D7591" w:rsidRDefault="000E0620" w:rsidP="000E062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591">
              <w:rPr>
                <w:rFonts w:ascii="Times New Roman" w:eastAsia="Times New Roman" w:hAnsi="Times New Roman" w:cs="Times New Roman"/>
                <w:lang w:eastAsia="ru-RU"/>
              </w:rPr>
              <w:t>- С уверенностью используется в качестве ремонтного и заполняющего материала в деталях швейных машин.</w:t>
            </w:r>
          </w:p>
          <w:p w14:paraId="336CB5B0" w14:textId="77777777" w:rsidR="000E0620" w:rsidRPr="003D7591" w:rsidRDefault="000E0620" w:rsidP="000E062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591">
              <w:rPr>
                <w:rFonts w:ascii="Times New Roman" w:eastAsia="Times New Roman" w:hAnsi="Times New Roman" w:cs="Times New Roman"/>
                <w:lang w:eastAsia="ru-RU"/>
              </w:rPr>
              <w:t>Применение:</w:t>
            </w:r>
          </w:p>
          <w:p w14:paraId="6C82FF7F" w14:textId="77777777" w:rsidR="000E0620" w:rsidRPr="003D7591" w:rsidRDefault="000E0620" w:rsidP="000E062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591">
              <w:rPr>
                <w:rFonts w:ascii="Times New Roman" w:eastAsia="Times New Roman" w:hAnsi="Times New Roman" w:cs="Times New Roman"/>
                <w:lang w:eastAsia="ru-RU"/>
              </w:rPr>
              <w:t>1- Очистите липкую поверхность от масла, пыли и грязи и доведите поверхность до надлежащего состояния с помощью проволочной щетки и наждачной бумаги.</w:t>
            </w:r>
          </w:p>
          <w:p w14:paraId="78908DD0" w14:textId="77777777" w:rsidR="000E0620" w:rsidRPr="003D7591" w:rsidRDefault="000E0620" w:rsidP="000E062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591">
              <w:rPr>
                <w:rFonts w:ascii="Times New Roman" w:eastAsia="Times New Roman" w:hAnsi="Times New Roman" w:cs="Times New Roman"/>
                <w:lang w:eastAsia="ru-RU"/>
              </w:rPr>
              <w:t>2- Отрежьте необходимое количество материала.</w:t>
            </w:r>
          </w:p>
          <w:p w14:paraId="5C9D6D4E" w14:textId="77777777" w:rsidR="000E0620" w:rsidRPr="003D7591" w:rsidRDefault="000E0620" w:rsidP="000E062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591">
              <w:rPr>
                <w:rFonts w:ascii="Times New Roman" w:eastAsia="Times New Roman" w:hAnsi="Times New Roman" w:cs="Times New Roman"/>
                <w:lang w:eastAsia="ru-RU"/>
              </w:rPr>
              <w:t xml:space="preserve"> 3- Замешивайте, пока цвет не станет полностью бледно-бирюзовым (около одной минуты). </w:t>
            </w:r>
          </w:p>
          <w:p w14:paraId="1E773636" w14:textId="77777777" w:rsidR="000E0620" w:rsidRPr="003D7591" w:rsidRDefault="000E0620" w:rsidP="000E062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591">
              <w:rPr>
                <w:rFonts w:ascii="Times New Roman" w:eastAsia="Times New Roman" w:hAnsi="Times New Roman" w:cs="Times New Roman"/>
                <w:lang w:eastAsia="ru-RU"/>
              </w:rPr>
              <w:t>4- Нанесите материал на части деталей, которые нуждаются в ремонте,</w:t>
            </w:r>
          </w:p>
          <w:p w14:paraId="5E67662B" w14:textId="77777777" w:rsidR="000E0620" w:rsidRPr="003D7591" w:rsidRDefault="000E0620" w:rsidP="000E062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591">
              <w:rPr>
                <w:rFonts w:ascii="Times New Roman" w:eastAsia="Times New Roman" w:hAnsi="Times New Roman" w:cs="Times New Roman"/>
                <w:lang w:eastAsia="ru-RU"/>
              </w:rPr>
              <w:t>5- Если поверхность влажная и мокрая, то  надавите  на поверхность до тех пор, пока материал не станет сухим.</w:t>
            </w:r>
          </w:p>
          <w:p w14:paraId="3FC7746F" w14:textId="77777777" w:rsidR="000E0620" w:rsidRPr="003D7591" w:rsidRDefault="000E0620" w:rsidP="000E062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591">
              <w:rPr>
                <w:rFonts w:ascii="Times New Roman" w:eastAsia="Times New Roman" w:hAnsi="Times New Roman" w:cs="Times New Roman"/>
                <w:lang w:eastAsia="ru-RU"/>
              </w:rPr>
              <w:t>6- В нормальных условиях материал затвердевает за 5-10 минут, а полностью высыхает за 24 часа.</w:t>
            </w:r>
          </w:p>
          <w:p w14:paraId="4D770E6E" w14:textId="3DB00A59" w:rsidR="001A611D" w:rsidRPr="00B45C3D" w:rsidRDefault="001A611D" w:rsidP="007E59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</w:tr>
      <w:tr w:rsidR="007E5936" w:rsidRPr="007E5936" w14:paraId="125BCC83" w14:textId="77777777" w:rsidTr="007E5936">
        <w:trPr>
          <w:trHeight w:val="625"/>
          <w:jc w:val="center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14:paraId="47500F3A" w14:textId="77777777" w:rsidR="007E5936" w:rsidRPr="00B45C3D" w:rsidRDefault="007E5936" w:rsidP="007E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45C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СГР</w:t>
            </w:r>
          </w:p>
          <w:p w14:paraId="4B72E8DA" w14:textId="12CE2DC7" w:rsidR="007E5936" w:rsidRPr="00B45C3D" w:rsidRDefault="007E5936" w:rsidP="007E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45C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 подлежит обязательной сертификации.</w:t>
            </w:r>
          </w:p>
        </w:tc>
      </w:tr>
      <w:tr w:rsidR="007E5936" w:rsidRPr="006904A2" w14:paraId="76E52B52" w14:textId="77777777" w:rsidTr="007E5936">
        <w:trPr>
          <w:trHeight w:val="1098"/>
          <w:jc w:val="center"/>
        </w:trPr>
        <w:tc>
          <w:tcPr>
            <w:tcW w:w="9356" w:type="dxa"/>
          </w:tcPr>
          <w:p w14:paraId="461EB9A7" w14:textId="62DCB67A" w:rsidR="009A6E74" w:rsidRPr="00B45C3D" w:rsidRDefault="000208B3" w:rsidP="009A6E74">
            <w:pPr>
              <w:ind w:right="-1"/>
              <w:rPr>
                <w:rFonts w:ascii="Times New Roman" w:hAnsi="Times New Roman" w:cs="Times New Roman"/>
              </w:rPr>
            </w:pPr>
            <w:r w:rsidRPr="00B45C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ИМПОРТЕР И </w:t>
            </w:r>
            <w:r w:rsidR="007E5936" w:rsidRPr="00B45C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ПОСТАВЩИК:</w:t>
            </w:r>
            <w:r w:rsidR="007E5936" w:rsidRPr="00B45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A6B39" w:rsidRPr="00B45C3D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>ООО «</w:t>
            </w:r>
            <w:proofErr w:type="spellStart"/>
            <w:r w:rsidR="00CA6B39" w:rsidRPr="00B45C3D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>Автоспейс</w:t>
            </w:r>
            <w:proofErr w:type="spellEnd"/>
            <w:r w:rsidR="00CA6B39" w:rsidRPr="00B45C3D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 xml:space="preserve">», Россия, </w:t>
            </w:r>
            <w:smartTag w:uri="urn:schemas-microsoft-com:office:smarttags" w:element="metricconverter">
              <w:smartTagPr>
                <w:attr w:name="ProductID" w:val="107589 г"/>
              </w:smartTagPr>
              <w:r w:rsidR="00737D85" w:rsidRPr="00B45C3D">
                <w:rPr>
                  <w:rFonts w:ascii="Times New Roman" w:hAnsi="Times New Roman" w:cs="Times New Roman"/>
                </w:rPr>
                <w:t>107589 г</w:t>
              </w:r>
            </w:smartTag>
            <w:r w:rsidR="00737D85" w:rsidRPr="00B45C3D">
              <w:rPr>
                <w:rFonts w:ascii="Times New Roman" w:hAnsi="Times New Roman" w:cs="Times New Roman"/>
              </w:rPr>
              <w:t xml:space="preserve">. Москва , ул. Хабаровская ,д.2, </w:t>
            </w:r>
            <w:r w:rsidR="009A6E74" w:rsidRPr="00B45C3D">
              <w:rPr>
                <w:rFonts w:ascii="Times New Roman" w:hAnsi="Times New Roman" w:cs="Times New Roman"/>
              </w:rPr>
              <w:t>ОГРН 1167746856617, тел. (495) 770-92-52.</w:t>
            </w:r>
          </w:p>
          <w:p w14:paraId="221ABD84" w14:textId="2C5AA05D" w:rsidR="007E5936" w:rsidRPr="00B45C3D" w:rsidRDefault="007E5936" w:rsidP="00B45C3D">
            <w:pPr>
              <w:spacing w:line="288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B45C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ПРОИЗВОДИТЕЛЬ: </w:t>
            </w:r>
            <w:r w:rsidR="00741D49" w:rsidRPr="00B45C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="002A528D" w:rsidRPr="00B45C3D">
              <w:rPr>
                <w:rFonts w:ascii="Times New Roman" w:hAnsi="Times New Roman" w:cs="Times New Roman"/>
                <w:spacing w:val="-1"/>
                <w:lang w:val="en-US"/>
              </w:rPr>
              <w:t>ALCON</w:t>
            </w:r>
            <w:r w:rsidR="002A528D" w:rsidRPr="00B45C3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2A528D" w:rsidRPr="00B45C3D">
              <w:rPr>
                <w:rFonts w:ascii="Times New Roman" w:hAnsi="Times New Roman" w:cs="Times New Roman"/>
                <w:spacing w:val="-1"/>
                <w:lang w:val="en-US"/>
              </w:rPr>
              <w:t>ENDUSTRIYEL</w:t>
            </w:r>
            <w:r w:rsidR="002A528D" w:rsidRPr="00B45C3D">
              <w:rPr>
                <w:rFonts w:ascii="Times New Roman" w:hAnsi="Times New Roman" w:cs="Times New Roman"/>
              </w:rPr>
              <w:t xml:space="preserve"> </w:t>
            </w:r>
            <w:r w:rsidR="002A528D" w:rsidRPr="00B45C3D">
              <w:rPr>
                <w:rFonts w:ascii="Times New Roman" w:hAnsi="Times New Roman" w:cs="Times New Roman"/>
                <w:spacing w:val="-1"/>
                <w:lang w:val="en-US"/>
              </w:rPr>
              <w:t>URUNLER</w:t>
            </w:r>
            <w:r w:rsidR="002A528D" w:rsidRPr="00B45C3D">
              <w:rPr>
                <w:rFonts w:ascii="Times New Roman" w:hAnsi="Times New Roman" w:cs="Times New Roman"/>
              </w:rPr>
              <w:t xml:space="preserve"> </w:t>
            </w:r>
            <w:r w:rsidR="002A528D" w:rsidRPr="00B45C3D">
              <w:rPr>
                <w:rFonts w:ascii="Times New Roman" w:hAnsi="Times New Roman" w:cs="Times New Roman"/>
                <w:spacing w:val="-1"/>
                <w:lang w:val="en-US"/>
              </w:rPr>
              <w:t>SANAYI</w:t>
            </w:r>
            <w:r w:rsidR="002A528D" w:rsidRPr="00B45C3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2A528D" w:rsidRPr="00B45C3D">
              <w:rPr>
                <w:rFonts w:ascii="Times New Roman" w:hAnsi="Times New Roman" w:cs="Times New Roman"/>
                <w:lang w:val="en-US"/>
              </w:rPr>
              <w:t>VE</w:t>
            </w:r>
            <w:r w:rsidR="002A528D" w:rsidRPr="00B45C3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2A528D" w:rsidRPr="00B45C3D">
              <w:rPr>
                <w:rFonts w:ascii="Times New Roman" w:hAnsi="Times New Roman" w:cs="Times New Roman"/>
                <w:spacing w:val="-1"/>
                <w:lang w:val="en-US"/>
              </w:rPr>
              <w:t>TICARET</w:t>
            </w:r>
            <w:r w:rsidR="002A528D" w:rsidRPr="00B45C3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2A528D" w:rsidRPr="00B45C3D">
              <w:rPr>
                <w:rFonts w:ascii="Times New Roman" w:hAnsi="Times New Roman" w:cs="Times New Roman"/>
                <w:spacing w:val="-1"/>
                <w:lang w:val="en-US"/>
              </w:rPr>
              <w:t>LIMITED</w:t>
            </w:r>
            <w:r w:rsidR="002A528D" w:rsidRPr="00B45C3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2A528D" w:rsidRPr="00B45C3D">
              <w:rPr>
                <w:rFonts w:ascii="Times New Roman" w:hAnsi="Times New Roman" w:cs="Times New Roman"/>
                <w:spacing w:val="-1"/>
                <w:lang w:val="en-US"/>
              </w:rPr>
              <w:t>SIRKETI</w:t>
            </w:r>
            <w:r w:rsidR="00741D49" w:rsidRPr="00B45C3D"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="006A7BF7" w:rsidRPr="00B45C3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D138B" w:rsidRPr="00B45C3D">
              <w:rPr>
                <w:rFonts w:ascii="Times New Roman" w:hAnsi="Times New Roman" w:cs="Times New Roman"/>
                <w:color w:val="000000"/>
              </w:rPr>
              <w:t>Адрес</w:t>
            </w:r>
            <w:r w:rsidR="002A528D" w:rsidRPr="00B45C3D">
              <w:rPr>
                <w:rFonts w:ascii="Times New Roman" w:hAnsi="Times New Roman" w:cs="Times New Roman"/>
                <w:color w:val="000000"/>
              </w:rPr>
              <w:t xml:space="preserve"> производства</w:t>
            </w:r>
            <w:r w:rsidR="002D138B" w:rsidRPr="00B45C3D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="002A528D" w:rsidRPr="00B45C3D">
              <w:rPr>
                <w:rFonts w:ascii="Times New Roman" w:hAnsi="Times New Roman" w:cs="Times New Roman"/>
                <w:spacing w:val="2"/>
                <w:shd w:val="clear" w:color="auto" w:fill="FFFFFF"/>
                <w:lang w:val="en-US"/>
              </w:rPr>
              <w:t>Ferhatpasa</w:t>
            </w:r>
            <w:proofErr w:type="spellEnd"/>
            <w:r w:rsidR="002A528D" w:rsidRPr="00B45C3D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 </w:t>
            </w:r>
            <w:proofErr w:type="spellStart"/>
            <w:r w:rsidR="002A528D" w:rsidRPr="00B45C3D">
              <w:rPr>
                <w:rFonts w:ascii="Times New Roman" w:hAnsi="Times New Roman" w:cs="Times New Roman"/>
                <w:spacing w:val="2"/>
                <w:shd w:val="clear" w:color="auto" w:fill="FFFFFF"/>
                <w:lang w:val="en-US"/>
              </w:rPr>
              <w:t>Mah</w:t>
            </w:r>
            <w:proofErr w:type="spellEnd"/>
            <w:r w:rsidR="002A528D" w:rsidRPr="00B45C3D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. </w:t>
            </w:r>
            <w:proofErr w:type="spellStart"/>
            <w:r w:rsidR="002A528D" w:rsidRPr="00B45C3D">
              <w:rPr>
                <w:rFonts w:ascii="Times New Roman" w:hAnsi="Times New Roman" w:cs="Times New Roman"/>
                <w:spacing w:val="2"/>
                <w:shd w:val="clear" w:color="auto" w:fill="FFFFFF"/>
                <w:lang w:val="en-US"/>
              </w:rPr>
              <w:t>Kocasinan</w:t>
            </w:r>
            <w:proofErr w:type="spellEnd"/>
            <w:r w:rsidR="002A528D" w:rsidRPr="00B45C3D">
              <w:rPr>
                <w:rFonts w:ascii="Times New Roman" w:hAnsi="Times New Roman" w:cs="Times New Roman"/>
                <w:spacing w:val="2"/>
                <w:shd w:val="clear" w:color="auto" w:fill="FFFFFF"/>
                <w:lang w:val="en-US"/>
              </w:rPr>
              <w:t xml:space="preserve"> Cad.11.Sok. No:45, 34888</w:t>
            </w:r>
            <w:r w:rsidR="002A528D" w:rsidRPr="00B45C3D">
              <w:rPr>
                <w:rFonts w:ascii="Times New Roman" w:hAnsi="Times New Roman" w:cs="Times New Roman"/>
                <w:spacing w:val="2"/>
                <w:lang w:val="en-US"/>
              </w:rPr>
              <w:br/>
            </w:r>
            <w:proofErr w:type="spellStart"/>
            <w:r w:rsidR="002A528D" w:rsidRPr="00B45C3D">
              <w:rPr>
                <w:rFonts w:ascii="Times New Roman" w:hAnsi="Times New Roman" w:cs="Times New Roman"/>
                <w:spacing w:val="2"/>
                <w:shd w:val="clear" w:color="auto" w:fill="FFFFFF"/>
                <w:lang w:val="en-US"/>
              </w:rPr>
              <w:t>Atasehir</w:t>
            </w:r>
            <w:proofErr w:type="spellEnd"/>
            <w:r w:rsidR="002A528D" w:rsidRPr="00B45C3D">
              <w:rPr>
                <w:rFonts w:ascii="Times New Roman" w:hAnsi="Times New Roman" w:cs="Times New Roman"/>
                <w:spacing w:val="2"/>
                <w:shd w:val="clear" w:color="auto" w:fill="FFFFFF"/>
                <w:lang w:val="en-US"/>
              </w:rPr>
              <w:t xml:space="preserve"> / </w:t>
            </w:r>
            <w:r w:rsidR="002A528D" w:rsidRPr="00B45C3D">
              <w:rPr>
                <w:rFonts w:ascii="Times New Roman" w:hAnsi="Times New Roman" w:cs="Times New Roman"/>
                <w:spacing w:val="-1"/>
                <w:lang w:val="en-US"/>
              </w:rPr>
              <w:t>I</w:t>
            </w:r>
            <w:r w:rsidR="002A528D" w:rsidRPr="00B45C3D">
              <w:rPr>
                <w:rFonts w:ascii="Times New Roman" w:hAnsi="Times New Roman" w:cs="Times New Roman"/>
                <w:spacing w:val="2"/>
                <w:shd w:val="clear" w:color="auto" w:fill="FFFFFF"/>
                <w:lang w:val="en-US"/>
              </w:rPr>
              <w:t xml:space="preserve">stanbul, Turkey, </w:t>
            </w:r>
            <w:r w:rsidR="002A528D" w:rsidRPr="00B45C3D">
              <w:rPr>
                <w:rFonts w:ascii="Times New Roman" w:eastAsia="Arial" w:hAnsi="Times New Roman" w:cs="Times New Roman"/>
                <w:lang w:val="en-US" w:bidi="ru-RU"/>
              </w:rPr>
              <w:t xml:space="preserve"> </w:t>
            </w:r>
            <w:r w:rsidR="002A528D" w:rsidRPr="00B45C3D">
              <w:rPr>
                <w:rFonts w:ascii="Times New Roman" w:eastAsia="Arial" w:hAnsi="Times New Roman" w:cs="Times New Roman"/>
                <w:lang w:bidi="ru-RU"/>
              </w:rPr>
              <w:t>Турция</w:t>
            </w:r>
            <w:r w:rsidR="00741D49" w:rsidRPr="00B45C3D">
              <w:rPr>
                <w:rFonts w:ascii="Times New Roman" w:eastAsia="Arial" w:hAnsi="Times New Roman" w:cs="Times New Roman"/>
                <w:lang w:val="en-US" w:bidi="ru-RU"/>
              </w:rPr>
              <w:t>.</w:t>
            </w:r>
            <w:r w:rsidR="00B45C3D" w:rsidRPr="00B45C3D">
              <w:rPr>
                <w:rFonts w:ascii="Times New Roman" w:eastAsia="Arial" w:hAnsi="Times New Roman" w:cs="Times New Roman"/>
                <w:color w:val="000000"/>
                <w:lang w:val="en-US" w:eastAsia="ru-RU" w:bidi="ru-RU"/>
              </w:rPr>
              <w:t xml:space="preserve"> </w:t>
            </w:r>
            <w:r w:rsidR="00B45C3D" w:rsidRPr="00B45C3D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Т</w:t>
            </w:r>
            <w:r w:rsidR="00B45C3D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елефон</w:t>
            </w:r>
            <w:r w:rsidR="00B45C3D" w:rsidRPr="00B45C3D">
              <w:rPr>
                <w:rFonts w:ascii="Times New Roman" w:eastAsia="Arial" w:hAnsi="Times New Roman" w:cs="Times New Roman"/>
                <w:color w:val="000000"/>
                <w:lang w:val="en-US" w:eastAsia="ru-RU" w:bidi="ru-RU"/>
              </w:rPr>
              <w:t xml:space="preserve"> +90 216 661 00 90 - </w:t>
            </w:r>
            <w:r w:rsidR="00B45C3D" w:rsidRPr="00B45C3D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Ф</w:t>
            </w:r>
            <w:r w:rsidR="00B45C3D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акс</w:t>
            </w:r>
            <w:r w:rsidR="00B45C3D" w:rsidRPr="00B45C3D">
              <w:rPr>
                <w:rFonts w:ascii="Times New Roman" w:eastAsia="Arial" w:hAnsi="Times New Roman" w:cs="Times New Roman"/>
                <w:color w:val="000000"/>
                <w:lang w:val="en-US" w:eastAsia="ru-RU" w:bidi="ru-RU"/>
              </w:rPr>
              <w:t xml:space="preserve"> +90 216 661 01 57</w:t>
            </w:r>
          </w:p>
        </w:tc>
      </w:tr>
    </w:tbl>
    <w:p w14:paraId="28C8E3E7" w14:textId="77777777" w:rsidR="004472ED" w:rsidRPr="00FA5359" w:rsidRDefault="004472ED">
      <w:pPr>
        <w:rPr>
          <w:lang w:val="en-US"/>
        </w:rPr>
      </w:pPr>
    </w:p>
    <w:p w14:paraId="420C2611" w14:textId="77777777" w:rsidR="00FA5359" w:rsidRPr="00FA5359" w:rsidRDefault="00FA5359">
      <w:pPr>
        <w:rPr>
          <w:lang w:val="en-US"/>
        </w:rPr>
      </w:pPr>
    </w:p>
    <w:sectPr w:rsidR="00FA5359" w:rsidRPr="00FA5359" w:rsidSect="00907A63">
      <w:headerReference w:type="even" r:id="rId8"/>
      <w:headerReference w:type="default" r:id="rId9"/>
      <w:pgSz w:w="11906" w:h="16838"/>
      <w:pgMar w:top="899" w:right="85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A1F157" w14:textId="77777777" w:rsidR="003D6769" w:rsidRDefault="003D6769">
      <w:pPr>
        <w:spacing w:after="0" w:line="240" w:lineRule="auto"/>
      </w:pPr>
      <w:r>
        <w:separator/>
      </w:r>
    </w:p>
  </w:endnote>
  <w:endnote w:type="continuationSeparator" w:id="0">
    <w:p w14:paraId="19F99854" w14:textId="77777777" w:rsidR="003D6769" w:rsidRDefault="003D6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4C4A1" w14:textId="77777777" w:rsidR="003D6769" w:rsidRDefault="003D6769">
      <w:pPr>
        <w:spacing w:after="0" w:line="240" w:lineRule="auto"/>
      </w:pPr>
      <w:r>
        <w:separator/>
      </w:r>
    </w:p>
  </w:footnote>
  <w:footnote w:type="continuationSeparator" w:id="0">
    <w:p w14:paraId="10FFE839" w14:textId="77777777" w:rsidR="003D6769" w:rsidRDefault="003D6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30A14" w14:textId="77777777" w:rsidR="000F090C" w:rsidRDefault="00D35BD3" w:rsidP="00116B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267C3A" w14:textId="77777777" w:rsidR="000F090C" w:rsidRDefault="006904A2" w:rsidP="006A20F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74E0B" w14:textId="34EC537B" w:rsidR="000F090C" w:rsidRDefault="006904A2" w:rsidP="00824C86">
    <w:pPr>
      <w:pStyle w:val="a3"/>
      <w:framePr w:wrap="around" w:vAnchor="text" w:hAnchor="margin" w:xAlign="right" w:y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D3"/>
    <w:rsid w:val="000208B3"/>
    <w:rsid w:val="0002632B"/>
    <w:rsid w:val="00035C2E"/>
    <w:rsid w:val="00037699"/>
    <w:rsid w:val="00041F40"/>
    <w:rsid w:val="00055BA7"/>
    <w:rsid w:val="000759DF"/>
    <w:rsid w:val="000861E9"/>
    <w:rsid w:val="0009556C"/>
    <w:rsid w:val="000A136F"/>
    <w:rsid w:val="000A471E"/>
    <w:rsid w:val="000B2F6D"/>
    <w:rsid w:val="000C415A"/>
    <w:rsid w:val="000E0620"/>
    <w:rsid w:val="000E4A69"/>
    <w:rsid w:val="000E6A00"/>
    <w:rsid w:val="00107731"/>
    <w:rsid w:val="0010791D"/>
    <w:rsid w:val="001127C5"/>
    <w:rsid w:val="001167CC"/>
    <w:rsid w:val="00117351"/>
    <w:rsid w:val="00126998"/>
    <w:rsid w:val="00127DED"/>
    <w:rsid w:val="001A611D"/>
    <w:rsid w:val="001B3126"/>
    <w:rsid w:val="001C7AF6"/>
    <w:rsid w:val="001D3938"/>
    <w:rsid w:val="0020094F"/>
    <w:rsid w:val="00203C45"/>
    <w:rsid w:val="00212875"/>
    <w:rsid w:val="0021451F"/>
    <w:rsid w:val="00216875"/>
    <w:rsid w:val="00227F24"/>
    <w:rsid w:val="002369BC"/>
    <w:rsid w:val="00242AA2"/>
    <w:rsid w:val="00251202"/>
    <w:rsid w:val="002605C7"/>
    <w:rsid w:val="00264223"/>
    <w:rsid w:val="0027565A"/>
    <w:rsid w:val="00275A84"/>
    <w:rsid w:val="00285CC7"/>
    <w:rsid w:val="002A2186"/>
    <w:rsid w:val="002A310C"/>
    <w:rsid w:val="002A392B"/>
    <w:rsid w:val="002A528D"/>
    <w:rsid w:val="002B4247"/>
    <w:rsid w:val="002D10C8"/>
    <w:rsid w:val="002D138B"/>
    <w:rsid w:val="00346EF8"/>
    <w:rsid w:val="00360B9C"/>
    <w:rsid w:val="003665B0"/>
    <w:rsid w:val="0038488B"/>
    <w:rsid w:val="00390B84"/>
    <w:rsid w:val="00391D52"/>
    <w:rsid w:val="003A056D"/>
    <w:rsid w:val="003A456D"/>
    <w:rsid w:val="003A739A"/>
    <w:rsid w:val="003C6357"/>
    <w:rsid w:val="003D2E7C"/>
    <w:rsid w:val="003D6769"/>
    <w:rsid w:val="003D7591"/>
    <w:rsid w:val="003D766C"/>
    <w:rsid w:val="003E7415"/>
    <w:rsid w:val="003F3605"/>
    <w:rsid w:val="00406DEB"/>
    <w:rsid w:val="004158A9"/>
    <w:rsid w:val="0042381F"/>
    <w:rsid w:val="00425254"/>
    <w:rsid w:val="00441639"/>
    <w:rsid w:val="00446230"/>
    <w:rsid w:val="004472ED"/>
    <w:rsid w:val="004761F8"/>
    <w:rsid w:val="00485F30"/>
    <w:rsid w:val="004874C1"/>
    <w:rsid w:val="004B223B"/>
    <w:rsid w:val="004D1631"/>
    <w:rsid w:val="00505646"/>
    <w:rsid w:val="00513315"/>
    <w:rsid w:val="005362A0"/>
    <w:rsid w:val="005414FA"/>
    <w:rsid w:val="005512C9"/>
    <w:rsid w:val="0056343E"/>
    <w:rsid w:val="00563A16"/>
    <w:rsid w:val="0056455E"/>
    <w:rsid w:val="005C018E"/>
    <w:rsid w:val="005C2AB2"/>
    <w:rsid w:val="005D0F11"/>
    <w:rsid w:val="005E2490"/>
    <w:rsid w:val="005F1FC6"/>
    <w:rsid w:val="005F6CBA"/>
    <w:rsid w:val="005F702D"/>
    <w:rsid w:val="005F7815"/>
    <w:rsid w:val="006104B7"/>
    <w:rsid w:val="0062351B"/>
    <w:rsid w:val="006256FB"/>
    <w:rsid w:val="00626694"/>
    <w:rsid w:val="00627FF5"/>
    <w:rsid w:val="00631659"/>
    <w:rsid w:val="00647203"/>
    <w:rsid w:val="00650249"/>
    <w:rsid w:val="006723D2"/>
    <w:rsid w:val="00675BDF"/>
    <w:rsid w:val="006768D3"/>
    <w:rsid w:val="0068452F"/>
    <w:rsid w:val="006904A2"/>
    <w:rsid w:val="006907C3"/>
    <w:rsid w:val="006A7BF7"/>
    <w:rsid w:val="006B7C6B"/>
    <w:rsid w:val="006B7D9D"/>
    <w:rsid w:val="006C56FA"/>
    <w:rsid w:val="006C6155"/>
    <w:rsid w:val="006D4A40"/>
    <w:rsid w:val="006E3538"/>
    <w:rsid w:val="007065F4"/>
    <w:rsid w:val="00712E8C"/>
    <w:rsid w:val="00716002"/>
    <w:rsid w:val="00737D85"/>
    <w:rsid w:val="00737FAB"/>
    <w:rsid w:val="00741D49"/>
    <w:rsid w:val="00742568"/>
    <w:rsid w:val="00775535"/>
    <w:rsid w:val="0078086D"/>
    <w:rsid w:val="00793484"/>
    <w:rsid w:val="00795A04"/>
    <w:rsid w:val="007A5D5A"/>
    <w:rsid w:val="007A5D98"/>
    <w:rsid w:val="007B4C56"/>
    <w:rsid w:val="007C73C4"/>
    <w:rsid w:val="007D0B43"/>
    <w:rsid w:val="007E1AF1"/>
    <w:rsid w:val="007E3949"/>
    <w:rsid w:val="007E5936"/>
    <w:rsid w:val="007F3432"/>
    <w:rsid w:val="008046A9"/>
    <w:rsid w:val="00810EB3"/>
    <w:rsid w:val="00811E03"/>
    <w:rsid w:val="00824C86"/>
    <w:rsid w:val="00825E7A"/>
    <w:rsid w:val="00831D6B"/>
    <w:rsid w:val="00843001"/>
    <w:rsid w:val="00845AB4"/>
    <w:rsid w:val="0086431E"/>
    <w:rsid w:val="008664EC"/>
    <w:rsid w:val="008701EF"/>
    <w:rsid w:val="00872727"/>
    <w:rsid w:val="00877FAA"/>
    <w:rsid w:val="008808F6"/>
    <w:rsid w:val="00885E07"/>
    <w:rsid w:val="00886C5B"/>
    <w:rsid w:val="00896472"/>
    <w:rsid w:val="008A1278"/>
    <w:rsid w:val="008A363A"/>
    <w:rsid w:val="008A4DC0"/>
    <w:rsid w:val="008B1EF9"/>
    <w:rsid w:val="008B4846"/>
    <w:rsid w:val="008C2622"/>
    <w:rsid w:val="008C5CF5"/>
    <w:rsid w:val="008E0BDD"/>
    <w:rsid w:val="008F3B0E"/>
    <w:rsid w:val="009114C8"/>
    <w:rsid w:val="00930376"/>
    <w:rsid w:val="009339DE"/>
    <w:rsid w:val="0093697C"/>
    <w:rsid w:val="00936B1B"/>
    <w:rsid w:val="00942BFA"/>
    <w:rsid w:val="009456E8"/>
    <w:rsid w:val="00955F9B"/>
    <w:rsid w:val="00956029"/>
    <w:rsid w:val="00956A98"/>
    <w:rsid w:val="009616A6"/>
    <w:rsid w:val="009724C7"/>
    <w:rsid w:val="00975839"/>
    <w:rsid w:val="0098489C"/>
    <w:rsid w:val="00984F69"/>
    <w:rsid w:val="009875CF"/>
    <w:rsid w:val="00993F6C"/>
    <w:rsid w:val="00996887"/>
    <w:rsid w:val="009A4458"/>
    <w:rsid w:val="009A6E74"/>
    <w:rsid w:val="009C3D0F"/>
    <w:rsid w:val="009E1AA7"/>
    <w:rsid w:val="009E416A"/>
    <w:rsid w:val="009F0C68"/>
    <w:rsid w:val="00A03069"/>
    <w:rsid w:val="00A06127"/>
    <w:rsid w:val="00A32F26"/>
    <w:rsid w:val="00A343FB"/>
    <w:rsid w:val="00A35441"/>
    <w:rsid w:val="00A36D4E"/>
    <w:rsid w:val="00A51787"/>
    <w:rsid w:val="00A55F7E"/>
    <w:rsid w:val="00A667B7"/>
    <w:rsid w:val="00A73762"/>
    <w:rsid w:val="00A74156"/>
    <w:rsid w:val="00A84103"/>
    <w:rsid w:val="00A930FA"/>
    <w:rsid w:val="00AA6AFC"/>
    <w:rsid w:val="00AC0946"/>
    <w:rsid w:val="00AC2619"/>
    <w:rsid w:val="00AC587D"/>
    <w:rsid w:val="00AD3490"/>
    <w:rsid w:val="00AD6363"/>
    <w:rsid w:val="00AE4869"/>
    <w:rsid w:val="00B25035"/>
    <w:rsid w:val="00B40E12"/>
    <w:rsid w:val="00B45C3D"/>
    <w:rsid w:val="00B47315"/>
    <w:rsid w:val="00B50204"/>
    <w:rsid w:val="00B53A33"/>
    <w:rsid w:val="00B86B1A"/>
    <w:rsid w:val="00B8722F"/>
    <w:rsid w:val="00BC5795"/>
    <w:rsid w:val="00BD142D"/>
    <w:rsid w:val="00BE1DEF"/>
    <w:rsid w:val="00BE6897"/>
    <w:rsid w:val="00BE7679"/>
    <w:rsid w:val="00BF03F1"/>
    <w:rsid w:val="00C063CB"/>
    <w:rsid w:val="00C10AE1"/>
    <w:rsid w:val="00C30D31"/>
    <w:rsid w:val="00C3152C"/>
    <w:rsid w:val="00C355F3"/>
    <w:rsid w:val="00C57530"/>
    <w:rsid w:val="00C57D9B"/>
    <w:rsid w:val="00C6265F"/>
    <w:rsid w:val="00C77BA2"/>
    <w:rsid w:val="00C77BFA"/>
    <w:rsid w:val="00CA6B39"/>
    <w:rsid w:val="00CE1544"/>
    <w:rsid w:val="00D137A7"/>
    <w:rsid w:val="00D2177B"/>
    <w:rsid w:val="00D26F2A"/>
    <w:rsid w:val="00D35BD3"/>
    <w:rsid w:val="00D67099"/>
    <w:rsid w:val="00D9025E"/>
    <w:rsid w:val="00D93B16"/>
    <w:rsid w:val="00D95F9A"/>
    <w:rsid w:val="00DA0C0C"/>
    <w:rsid w:val="00DA3970"/>
    <w:rsid w:val="00DC06AD"/>
    <w:rsid w:val="00DE4517"/>
    <w:rsid w:val="00DE4D6A"/>
    <w:rsid w:val="00DE793E"/>
    <w:rsid w:val="00E01553"/>
    <w:rsid w:val="00E16281"/>
    <w:rsid w:val="00E33EF3"/>
    <w:rsid w:val="00E5191F"/>
    <w:rsid w:val="00E57049"/>
    <w:rsid w:val="00E74360"/>
    <w:rsid w:val="00E91EE1"/>
    <w:rsid w:val="00E925A0"/>
    <w:rsid w:val="00E94AFC"/>
    <w:rsid w:val="00E97152"/>
    <w:rsid w:val="00EC1747"/>
    <w:rsid w:val="00EF2333"/>
    <w:rsid w:val="00F015E6"/>
    <w:rsid w:val="00F11999"/>
    <w:rsid w:val="00F3173F"/>
    <w:rsid w:val="00F37559"/>
    <w:rsid w:val="00F44A94"/>
    <w:rsid w:val="00F44BE3"/>
    <w:rsid w:val="00F46E77"/>
    <w:rsid w:val="00F5513C"/>
    <w:rsid w:val="00F6174D"/>
    <w:rsid w:val="00F7003A"/>
    <w:rsid w:val="00F9051D"/>
    <w:rsid w:val="00F9275F"/>
    <w:rsid w:val="00FA5359"/>
    <w:rsid w:val="00FB0CAD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E70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D3"/>
  </w:style>
  <w:style w:type="paragraph" w:styleId="1">
    <w:name w:val="heading 1"/>
    <w:basedOn w:val="a"/>
    <w:next w:val="a"/>
    <w:link w:val="10"/>
    <w:uiPriority w:val="9"/>
    <w:qFormat/>
    <w:rsid w:val="00EC17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BD3"/>
  </w:style>
  <w:style w:type="character" w:styleId="a5">
    <w:name w:val="page number"/>
    <w:basedOn w:val="a0"/>
    <w:rsid w:val="00D35BD3"/>
  </w:style>
  <w:style w:type="paragraph" w:styleId="a6">
    <w:name w:val="Balloon Text"/>
    <w:basedOn w:val="a"/>
    <w:link w:val="a7"/>
    <w:uiPriority w:val="99"/>
    <w:semiHidden/>
    <w:unhideWhenUsed/>
    <w:rsid w:val="00975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5839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84F6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84F6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84F6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84F6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84F69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996887"/>
  </w:style>
  <w:style w:type="character" w:styleId="ad">
    <w:name w:val="Hyperlink"/>
    <w:basedOn w:val="a0"/>
    <w:uiPriority w:val="99"/>
    <w:unhideWhenUsed/>
    <w:rsid w:val="00627FF5"/>
    <w:rPr>
      <w:color w:val="0000FF" w:themeColor="hyperlink"/>
      <w:u w:val="single"/>
    </w:rPr>
  </w:style>
  <w:style w:type="paragraph" w:styleId="ae">
    <w:name w:val="Normal (Web)"/>
    <w:basedOn w:val="a"/>
    <w:rsid w:val="00BC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qFormat/>
    <w:rsid w:val="00BC5795"/>
    <w:rPr>
      <w:b/>
      <w:bCs/>
    </w:rPr>
  </w:style>
  <w:style w:type="table" w:styleId="af0">
    <w:name w:val="Table Grid"/>
    <w:basedOn w:val="a1"/>
    <w:uiPriority w:val="59"/>
    <w:rsid w:val="00563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unhideWhenUsed/>
    <w:rsid w:val="00824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24C86"/>
  </w:style>
  <w:style w:type="character" w:customStyle="1" w:styleId="10">
    <w:name w:val="Заголовок 1 Знак"/>
    <w:basedOn w:val="a0"/>
    <w:link w:val="1"/>
    <w:uiPriority w:val="9"/>
    <w:rsid w:val="00EC17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EC1747"/>
    <w:pPr>
      <w:spacing w:before="48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tandard">
    <w:name w:val="standard"/>
    <w:basedOn w:val="a"/>
    <w:rsid w:val="008046A9"/>
    <w:pPr>
      <w:spacing w:after="360" w:line="240" w:lineRule="auto"/>
    </w:pPr>
    <w:rPr>
      <w:rFonts w:ascii="Times New Roman" w:hAnsi="Times New Roman" w:cs="Times New Roman"/>
      <w:sz w:val="24"/>
      <w:szCs w:val="24"/>
      <w:lang w:eastAsia="ko-KR"/>
    </w:rPr>
  </w:style>
  <w:style w:type="character" w:customStyle="1" w:styleId="af4">
    <w:name w:val="Основной текст_"/>
    <w:basedOn w:val="a0"/>
    <w:link w:val="11"/>
    <w:rsid w:val="006A7BF7"/>
    <w:rPr>
      <w:rFonts w:ascii="Arial" w:eastAsia="Arial" w:hAnsi="Arial" w:cs="Arial"/>
      <w:sz w:val="16"/>
      <w:szCs w:val="16"/>
    </w:rPr>
  </w:style>
  <w:style w:type="paragraph" w:customStyle="1" w:styleId="11">
    <w:name w:val="Основной текст1"/>
    <w:basedOn w:val="a"/>
    <w:link w:val="af4"/>
    <w:rsid w:val="006A7BF7"/>
    <w:pPr>
      <w:widowControl w:val="0"/>
      <w:spacing w:after="0" w:line="240" w:lineRule="auto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D3"/>
  </w:style>
  <w:style w:type="paragraph" w:styleId="1">
    <w:name w:val="heading 1"/>
    <w:basedOn w:val="a"/>
    <w:next w:val="a"/>
    <w:link w:val="10"/>
    <w:uiPriority w:val="9"/>
    <w:qFormat/>
    <w:rsid w:val="00EC17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BD3"/>
  </w:style>
  <w:style w:type="character" w:styleId="a5">
    <w:name w:val="page number"/>
    <w:basedOn w:val="a0"/>
    <w:rsid w:val="00D35BD3"/>
  </w:style>
  <w:style w:type="paragraph" w:styleId="a6">
    <w:name w:val="Balloon Text"/>
    <w:basedOn w:val="a"/>
    <w:link w:val="a7"/>
    <w:uiPriority w:val="99"/>
    <w:semiHidden/>
    <w:unhideWhenUsed/>
    <w:rsid w:val="00975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5839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84F6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84F6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84F6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84F6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84F69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996887"/>
  </w:style>
  <w:style w:type="character" w:styleId="ad">
    <w:name w:val="Hyperlink"/>
    <w:basedOn w:val="a0"/>
    <w:uiPriority w:val="99"/>
    <w:unhideWhenUsed/>
    <w:rsid w:val="00627FF5"/>
    <w:rPr>
      <w:color w:val="0000FF" w:themeColor="hyperlink"/>
      <w:u w:val="single"/>
    </w:rPr>
  </w:style>
  <w:style w:type="paragraph" w:styleId="ae">
    <w:name w:val="Normal (Web)"/>
    <w:basedOn w:val="a"/>
    <w:rsid w:val="00BC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qFormat/>
    <w:rsid w:val="00BC5795"/>
    <w:rPr>
      <w:b/>
      <w:bCs/>
    </w:rPr>
  </w:style>
  <w:style w:type="table" w:styleId="af0">
    <w:name w:val="Table Grid"/>
    <w:basedOn w:val="a1"/>
    <w:uiPriority w:val="59"/>
    <w:rsid w:val="00563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unhideWhenUsed/>
    <w:rsid w:val="00824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24C86"/>
  </w:style>
  <w:style w:type="character" w:customStyle="1" w:styleId="10">
    <w:name w:val="Заголовок 1 Знак"/>
    <w:basedOn w:val="a0"/>
    <w:link w:val="1"/>
    <w:uiPriority w:val="9"/>
    <w:rsid w:val="00EC17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EC1747"/>
    <w:pPr>
      <w:spacing w:before="48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tandard">
    <w:name w:val="standard"/>
    <w:basedOn w:val="a"/>
    <w:rsid w:val="008046A9"/>
    <w:pPr>
      <w:spacing w:after="360" w:line="240" w:lineRule="auto"/>
    </w:pPr>
    <w:rPr>
      <w:rFonts w:ascii="Times New Roman" w:hAnsi="Times New Roman" w:cs="Times New Roman"/>
      <w:sz w:val="24"/>
      <w:szCs w:val="24"/>
      <w:lang w:eastAsia="ko-KR"/>
    </w:rPr>
  </w:style>
  <w:style w:type="character" w:customStyle="1" w:styleId="af4">
    <w:name w:val="Основной текст_"/>
    <w:basedOn w:val="a0"/>
    <w:link w:val="11"/>
    <w:rsid w:val="006A7BF7"/>
    <w:rPr>
      <w:rFonts w:ascii="Arial" w:eastAsia="Arial" w:hAnsi="Arial" w:cs="Arial"/>
      <w:sz w:val="16"/>
      <w:szCs w:val="16"/>
    </w:rPr>
  </w:style>
  <w:style w:type="paragraph" w:customStyle="1" w:styleId="11">
    <w:name w:val="Основной текст1"/>
    <w:basedOn w:val="a"/>
    <w:link w:val="af4"/>
    <w:rsid w:val="006A7BF7"/>
    <w:pPr>
      <w:widowControl w:val="0"/>
      <w:spacing w:after="0" w:line="240" w:lineRule="auto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9397BD5-DD3C-4502-85D8-65B12AEE1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Кудряшева Маргарита Матвеевна</dc:creator>
  <cp:lastModifiedBy>Квитко Лариса Владимировна</cp:lastModifiedBy>
  <cp:revision>42</cp:revision>
  <cp:lastPrinted>2017-06-08T08:08:00Z</cp:lastPrinted>
  <dcterms:created xsi:type="dcterms:W3CDTF">2022-09-08T14:32:00Z</dcterms:created>
  <dcterms:modified xsi:type="dcterms:W3CDTF">2022-09-19T11:52:00Z</dcterms:modified>
</cp:coreProperties>
</file>