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ayout w:type="fixed"/>
        <w:tblLook w:val="04A0"/>
      </w:tblPr>
      <w:tblGrid>
        <w:gridCol w:w="3510"/>
        <w:gridCol w:w="6061"/>
      </w:tblGrid>
      <w:tr w:rsidR="001552E1" w:rsidTr="001552E1">
        <w:tc>
          <w:tcPr>
            <w:tcW w:w="3510" w:type="dxa"/>
            <w:vMerge w:val="restart"/>
            <w:vAlign w:val="center"/>
          </w:tcPr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2E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9300" cy="1095375"/>
                  <wp:effectExtent l="19050" t="0" r="0" b="0"/>
                  <wp:docPr id="10" name="Рисунок 0" descr="Лого Астрохим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Астрохим-0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1552E1" w:rsidRP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Соответствует Правилам ЕЭС №1907/2006 (REACH), </w:t>
            </w:r>
            <w:proofErr w:type="spellStart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Прил.II</w:t>
            </w:r>
            <w:proofErr w:type="spellEnd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(453/2010) – Европа и Межгосударственному стандарту ГОСТ 30333-2007 от 1 января 2009 года – Европа</w:t>
            </w:r>
          </w:p>
          <w:p w:rsidR="001552E1" w:rsidRP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1552E1" w:rsidTr="001552E1">
        <w:tc>
          <w:tcPr>
            <w:tcW w:w="3510" w:type="dxa"/>
            <w:vMerge/>
          </w:tcPr>
          <w:p w:rsidR="001552E1" w:rsidRDefault="001552E1" w:rsidP="003972D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1552E1" w:rsidRPr="001552E1" w:rsidRDefault="00DB48F0" w:rsidP="005D5E9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</w:t>
            </w:r>
            <w:r w:rsidR="005D5E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181 </w:t>
            </w:r>
            <w:r w:rsidR="00C60C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Очиститель </w:t>
            </w:r>
            <w:r w:rsidR="005D5E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радиатора, 300</w:t>
            </w:r>
            <w:r w:rsidR="001552E1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</w:p>
        </w:tc>
      </w:tr>
    </w:tbl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C3197C" w:rsidTr="00C3197C">
        <w:trPr>
          <w:trHeight w:val="4272"/>
        </w:trPr>
        <w:tc>
          <w:tcPr>
            <w:tcW w:w="3510" w:type="dxa"/>
            <w:vAlign w:val="center"/>
          </w:tcPr>
          <w:p w:rsidR="00C3197C" w:rsidRDefault="005D5E9B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52550" cy="2817813"/>
                  <wp:effectExtent l="19050" t="0" r="0" b="0"/>
                  <wp:docPr id="1" name="Рисунок 0" descr="1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1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2817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C60C72" w:rsidRPr="005D5E9B" w:rsidRDefault="005D5E9B" w:rsidP="00C3197C">
            <w:pPr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5D5E9B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АС-181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</w:t>
            </w:r>
            <w:r w:rsidRPr="005D5E9B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Очиститель радиатора, 300 мл</w:t>
            </w:r>
            <w:r w:rsidRPr="005D5E9B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</w:p>
          <w:p w:rsidR="005D5E9B" w:rsidRDefault="005D5E9B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3197C" w:rsidRDefault="00DB48F0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ТУ 2384-00</w:t>
            </w:r>
            <w:r w:rsidR="009720A6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-13313172-2011</w:t>
            </w: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«Автокосметика»</w:t>
            </w: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6A44" w:rsidRPr="006812F7" w:rsidRDefault="00CF6A44" w:rsidP="00CF6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регистрации</w:t>
            </w:r>
          </w:p>
          <w:p w:rsidR="00CF6A44" w:rsidRDefault="00CF6A44" w:rsidP="00CF6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20A6" w:rsidRDefault="00CF6A44" w:rsidP="00CF6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.67.СО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01.0</w:t>
            </w:r>
            <w:r w:rsidR="000F2D31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.00606</w:t>
            </w:r>
            <w:r w:rsidR="001F525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.12.11 от 05.12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.2011 г.</w:t>
            </w:r>
          </w:p>
          <w:p w:rsidR="00CF6A44" w:rsidRDefault="00CF6A44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197C" w:rsidRDefault="009720A6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подлежит обязательной сертификации</w:t>
            </w:r>
          </w:p>
          <w:p w:rsidR="009720A6" w:rsidRDefault="009720A6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20A6" w:rsidRPr="007109AC" w:rsidRDefault="009720A6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Отказное письмо</w:t>
            </w:r>
          </w:p>
          <w:p w:rsidR="00C3197C" w:rsidRDefault="00C3197C" w:rsidP="006C145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C3197C" w:rsidRPr="00952013" w:rsidRDefault="00C3197C" w:rsidP="006C145C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5D5E9B" w:rsidRPr="005D5E9B" w:rsidRDefault="005D5E9B" w:rsidP="00D21C67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D5E9B">
        <w:rPr>
          <w:rFonts w:ascii="Times New Roman" w:hAnsi="Times New Roman" w:cs="Times New Roman"/>
          <w:b/>
          <w:bCs/>
          <w:sz w:val="28"/>
          <w:szCs w:val="28"/>
        </w:rPr>
        <w:t>АС-181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D5E9B">
        <w:rPr>
          <w:rFonts w:ascii="Times New Roman" w:hAnsi="Times New Roman" w:cs="Times New Roman"/>
          <w:bCs/>
          <w:sz w:val="28"/>
          <w:szCs w:val="28"/>
        </w:rPr>
        <w:t>Очиститель радиатора, 300 мл</w:t>
      </w:r>
    </w:p>
    <w:p w:rsidR="00501521" w:rsidRDefault="00546BD0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501521"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D039CA" w:rsidRPr="00D039CA" w:rsidRDefault="00D039CA" w:rsidP="00D039CA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D039CA">
        <w:rPr>
          <w:rFonts w:ascii="Times New Roman" w:hAnsi="Times New Roman"/>
          <w:sz w:val="28"/>
          <w:szCs w:val="28"/>
        </w:rPr>
        <w:t xml:space="preserve">Очищает систему охлаждения от накипи, ржавчины и прочих загрязнений, затрудняющих циркуляцию охлаждающей жидкости и ухудшающих теплоотдачу. Безопасен для всех типов шлангов и прокладок. Подходит для очистки систем охлаждения грузовых и легковых автомобилей. Один флакон рассчитан на систему охлаждения объёмом до </w:t>
      </w:r>
      <w:smartTag w:uri="urn:schemas-microsoft-com:office:smarttags" w:element="metricconverter">
        <w:smartTagPr>
          <w:attr w:name="ProductID" w:val="10 л"/>
        </w:smartTagPr>
        <w:r w:rsidRPr="00D039CA">
          <w:rPr>
            <w:rFonts w:ascii="Times New Roman" w:hAnsi="Times New Roman"/>
            <w:sz w:val="28"/>
            <w:szCs w:val="28"/>
          </w:rPr>
          <w:t>10 л</w:t>
        </w:r>
      </w:smartTag>
      <w:r w:rsidRPr="00D039CA">
        <w:rPr>
          <w:rFonts w:ascii="Times New Roman" w:hAnsi="Times New Roman"/>
          <w:sz w:val="28"/>
          <w:szCs w:val="28"/>
        </w:rPr>
        <w:t>.</w:t>
      </w:r>
    </w:p>
    <w:p w:rsidR="000755E3" w:rsidRPr="00D039CA" w:rsidRDefault="000755E3" w:rsidP="00D039CA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B74B96" w:rsidRPr="00B74B96" w:rsidRDefault="006C145C" w:rsidP="00776F04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B74B96"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 xml:space="preserve">Юр.и </w:t>
      </w:r>
      <w:proofErr w:type="spellStart"/>
      <w:r w:rsidRPr="00B74B96">
        <w:rPr>
          <w:rFonts w:ascii="Times New Roman" w:hAnsi="Times New Roman" w:cs="Times New Roman"/>
          <w:sz w:val="28"/>
          <w:szCs w:val="28"/>
        </w:rPr>
        <w:t>факт.адрес</w:t>
      </w:r>
      <w:proofErr w:type="spellEnd"/>
      <w:r w:rsidRPr="00B74B96">
        <w:rPr>
          <w:rFonts w:ascii="Times New Roman" w:hAnsi="Times New Roman" w:cs="Times New Roman"/>
          <w:sz w:val="28"/>
          <w:szCs w:val="28"/>
        </w:rPr>
        <w:t>:    107241, г.Москва,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lastRenderedPageBreak/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8:45 до 17:15</w:t>
      </w:r>
    </w:p>
    <w:p w:rsidR="001D7FCC" w:rsidRPr="001D7FCC" w:rsidRDefault="004A5ADE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Виды опасного воздействия и условия их возникновения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DFA">
              <w:rPr>
                <w:rFonts w:ascii="Times New Roman" w:hAnsi="Times New Roman" w:cs="Times New Roman"/>
                <w:sz w:val="28"/>
                <w:szCs w:val="28"/>
              </w:rPr>
              <w:t>Воздействие на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Общие характеристики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</w:t>
            </w:r>
          </w:p>
        </w:tc>
        <w:tc>
          <w:tcPr>
            <w:tcW w:w="6061" w:type="dxa"/>
          </w:tcPr>
          <w:p w:rsidR="00600DFA" w:rsidRPr="00BD465A" w:rsidRDefault="00600DFA" w:rsidP="00312E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НЕ опасен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по степени воздействия на организм. </w:t>
            </w:r>
            <w:r w:rsidR="00405B69">
              <w:rPr>
                <w:rFonts w:ascii="Times New Roman" w:hAnsi="Times New Roman" w:cs="Times New Roman"/>
                <w:sz w:val="28"/>
                <w:szCs w:val="28"/>
              </w:rPr>
              <w:t>НЕ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вызывает раздражение верхних дыхательных путей, слизистых оболочек глаз, кожных покровов.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поступления</w:t>
            </w:r>
          </w:p>
        </w:tc>
        <w:tc>
          <w:tcPr>
            <w:tcW w:w="6061" w:type="dxa"/>
          </w:tcPr>
          <w:p w:rsidR="00600DFA" w:rsidRPr="00BD465A" w:rsidRDefault="00600DFA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405B6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ри попадании на кожу и в глаза, при попадании внутрь организма </w:t>
            </w:r>
            <w:proofErr w:type="spellStart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перорально</w:t>
            </w:r>
            <w:proofErr w:type="spellEnd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(при случайном проглатывании)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Поражаемые органы, тк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ани и системы организма при дли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тельном воздействии </w:t>
            </w:r>
          </w:p>
        </w:tc>
        <w:tc>
          <w:tcPr>
            <w:tcW w:w="6061" w:type="dxa"/>
          </w:tcPr>
          <w:p w:rsidR="00600DFA" w:rsidRPr="00BD465A" w:rsidRDefault="00600DFA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 xml:space="preserve">Лёгкие,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кожа, глаза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и симптомы воздействия на организм: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ингаляционном отравлении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061" w:type="dxa"/>
          </w:tcPr>
          <w:p w:rsidR="00600DFA" w:rsidRPr="00BD465A" w:rsidRDefault="00405B69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внутрь организма</w:t>
            </w:r>
          </w:p>
        </w:tc>
        <w:tc>
          <w:tcPr>
            <w:tcW w:w="6061" w:type="dxa"/>
          </w:tcPr>
          <w:p w:rsidR="00F57E34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Данный путь поступления продукта маловероятен; с учетом компонентного состава возможны: тошнота, рвота, боли в животе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, сонливость и головокружение.</w:t>
            </w:r>
          </w:p>
          <w:p w:rsidR="00F57E34" w:rsidRPr="00BD465A" w:rsidRDefault="00F57E34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 большом количестве может вызвать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бронхопневманию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лёгочный отёк.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 глаза</w:t>
            </w:r>
          </w:p>
        </w:tc>
        <w:tc>
          <w:tcPr>
            <w:tcW w:w="6061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Раздражающее действие, резь, слезотечение, покра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снение слизистой оболочки, зуд.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воздействии на кожу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однократном нанесении не оказывает раздражающего действия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длительном воздействии возможны сухость, зуд, трещины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, последующий дерматит.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Воздействия на окружающую среду: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воздействия</w:t>
            </w:r>
          </w:p>
        </w:tc>
        <w:tc>
          <w:tcPr>
            <w:tcW w:w="6061" w:type="dxa"/>
          </w:tcPr>
          <w:p w:rsidR="00600DFA" w:rsidRPr="00BD465A" w:rsidRDefault="00600DFA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попадании 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 xml:space="preserve">больших количеств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в водоемы средство может изменять органолептические свойства воды, нарушать общий санитарный режим водоемов, губительно действовать на их обитателей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воздействия на окружающую среду</w:t>
            </w:r>
          </w:p>
        </w:tc>
        <w:tc>
          <w:tcPr>
            <w:tcW w:w="6061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нарушении правил хранения, транспортирования, сброса на рельеф и в во</w:t>
            </w:r>
            <w:r w:rsidR="00BD465A">
              <w:rPr>
                <w:rFonts w:ascii="Times New Roman" w:hAnsi="Times New Roman" w:cs="Times New Roman"/>
                <w:sz w:val="28"/>
                <w:szCs w:val="28"/>
              </w:rPr>
              <w:t>доемы; при неорганизованном раз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мещении и уничтожении отходов; в результате аварий 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ЧС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Наблюдаемые признаки воздействия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600DFA" w:rsidRPr="00BD465A" w:rsidRDefault="00BD465A" w:rsidP="00BD46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>орможение процессов самоочищения водоемов. При попадании больших концентраций может наблюдаться гибель рыб, потеря декоративности растительного покрова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00DFA" w:rsidRDefault="00600DFA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465A" w:rsidRPr="00600DFA" w:rsidRDefault="00BD465A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Общее:</w:t>
      </w: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Продукт </w:t>
      </w:r>
      <w:r w:rsidR="00405B69">
        <w:rPr>
          <w:rFonts w:ascii="Times New Roman" w:hAnsi="Times New Roman" w:cs="Times New Roman"/>
          <w:sz w:val="28"/>
          <w:szCs w:val="28"/>
        </w:rPr>
        <w:t>НЕ</w:t>
      </w:r>
      <w:r w:rsidR="00F57E34">
        <w:rPr>
          <w:rFonts w:ascii="Times New Roman" w:hAnsi="Times New Roman" w:cs="Times New Roman"/>
          <w:sz w:val="28"/>
          <w:szCs w:val="28"/>
        </w:rPr>
        <w:t xml:space="preserve"> воспламеним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использовании </w:t>
      </w:r>
      <w:r w:rsidR="00405B69">
        <w:rPr>
          <w:rFonts w:ascii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hAnsi="Times New Roman" w:cs="Times New Roman"/>
          <w:sz w:val="28"/>
          <w:szCs w:val="28"/>
        </w:rPr>
        <w:t>возможно выделение взрывоопасных паров/паровоздушных смесей.</w:t>
      </w:r>
    </w:p>
    <w:p w:rsidR="00B74B96" w:rsidRDefault="00405B6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 о</w:t>
      </w:r>
      <w:r w:rsidR="00B74B96">
        <w:rPr>
          <w:rFonts w:ascii="Times New Roman" w:hAnsi="Times New Roman" w:cs="Times New Roman"/>
          <w:sz w:val="28"/>
          <w:szCs w:val="28"/>
        </w:rPr>
        <w:t>пасност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="00B74B96">
        <w:rPr>
          <w:rFonts w:ascii="Times New Roman" w:hAnsi="Times New Roman" w:cs="Times New Roman"/>
          <w:sz w:val="28"/>
          <w:szCs w:val="28"/>
        </w:rPr>
        <w:t xml:space="preserve"> вспыхивания/ взрыва при нагревании.</w:t>
      </w:r>
    </w:p>
    <w:p w:rsidR="00F57E34" w:rsidRDefault="00F57E34" w:rsidP="00F57E34">
      <w:pPr>
        <w:jc w:val="both"/>
        <w:rPr>
          <w:rFonts w:ascii="Times New Roman" w:hAnsi="Times New Roman" w:cs="Times New Roman"/>
          <w:sz w:val="28"/>
          <w:szCs w:val="28"/>
        </w:rPr>
      </w:pPr>
      <w:r w:rsidRPr="00F57E34">
        <w:rPr>
          <w:rFonts w:ascii="Times New Roman" w:hAnsi="Times New Roman" w:cs="Times New Roman"/>
          <w:sz w:val="28"/>
          <w:szCs w:val="28"/>
        </w:rPr>
        <w:t>Продукт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5B69">
        <w:rPr>
          <w:rFonts w:ascii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hAnsi="Times New Roman" w:cs="Times New Roman"/>
          <w:sz w:val="28"/>
          <w:szCs w:val="28"/>
        </w:rPr>
        <w:t>накаплива</w:t>
      </w:r>
      <w:r w:rsidR="00405B69">
        <w:rPr>
          <w:rFonts w:ascii="Times New Roman" w:hAnsi="Times New Roman" w:cs="Times New Roman"/>
          <w:sz w:val="28"/>
          <w:szCs w:val="28"/>
        </w:rPr>
        <w:t>ет</w:t>
      </w:r>
      <w:r>
        <w:rPr>
          <w:rFonts w:ascii="Times New Roman" w:hAnsi="Times New Roman" w:cs="Times New Roman"/>
          <w:sz w:val="28"/>
          <w:szCs w:val="28"/>
        </w:rPr>
        <w:t xml:space="preserve"> статический </w:t>
      </w:r>
      <w:r w:rsidRPr="00F57E34">
        <w:rPr>
          <w:rFonts w:ascii="Times New Roman" w:hAnsi="Times New Roman" w:cs="Times New Roman"/>
          <w:sz w:val="28"/>
          <w:szCs w:val="28"/>
        </w:rPr>
        <w:t>заряд, который приводит к огнеопасному электрическому разряду.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Может вызывать </w:t>
      </w:r>
      <w:r w:rsidR="006C145C">
        <w:rPr>
          <w:rFonts w:ascii="Times New Roman" w:hAnsi="Times New Roman" w:cs="Times New Roman"/>
          <w:sz w:val="28"/>
          <w:szCs w:val="28"/>
        </w:rPr>
        <w:t xml:space="preserve">раздражение и </w:t>
      </w:r>
      <w:r>
        <w:rPr>
          <w:rFonts w:ascii="Times New Roman" w:hAnsi="Times New Roman" w:cs="Times New Roman"/>
          <w:sz w:val="28"/>
          <w:szCs w:val="28"/>
        </w:rPr>
        <w:t>сухость кожи.</w:t>
      </w:r>
    </w:p>
    <w:p w:rsidR="00B74B96" w:rsidRDefault="00B74B96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Токсичен для водных организмов, может вызвать длительное негативное воздействие на водную среду.</w:t>
      </w:r>
    </w:p>
    <w:p w:rsidR="004D732E" w:rsidRDefault="004D732E" w:rsidP="004D732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4D732E" w:rsidRDefault="00A51024" w:rsidP="00A51024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14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212336"/>
            <wp:effectExtent l="19050" t="0" r="9525" b="0"/>
            <wp:docPr id="4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76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38250" cy="1152851"/>
            <wp:effectExtent l="19050" t="0" r="0" b="0"/>
            <wp:docPr id="7" name="Рисунок 6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065" cy="1151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2589"/>
        <w:gridCol w:w="6982"/>
      </w:tblGrid>
      <w:tr w:rsidR="009A5C37" w:rsidTr="00907121">
        <w:tc>
          <w:tcPr>
            <w:tcW w:w="9571" w:type="dxa"/>
            <w:gridSpan w:val="2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9A5C37" w:rsidTr="009A5C37">
        <w:tc>
          <w:tcPr>
            <w:tcW w:w="2589" w:type="dxa"/>
          </w:tcPr>
          <w:p w:rsidR="009A5C37" w:rsidRPr="006377B1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6982" w:type="dxa"/>
          </w:tcPr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Факторы безопасности: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312E78" w:rsidRDefault="009A5C37" w:rsidP="00312E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S28 (После попадания на кожу немедленно промойте большим количеством 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воды</w:t>
            </w: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9A5C37" w:rsidRPr="006377B1" w:rsidRDefault="009A5C37" w:rsidP="00312E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S36/37/39 (Надевайте соответствующую защитную одежду, перчатки и средства защиты глаз и лица) </w:t>
            </w:r>
          </w:p>
        </w:tc>
      </w:tr>
    </w:tbl>
    <w:p w:rsidR="009A5C37" w:rsidRPr="009A5C37" w:rsidRDefault="009A5C37" w:rsidP="00FC389C">
      <w:pPr>
        <w:jc w:val="both"/>
        <w:rPr>
          <w:rFonts w:ascii="Times New Roman" w:hAnsi="Times New Roman" w:cs="Times New Roman"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/>
      </w:tblPr>
      <w:tblGrid>
        <w:gridCol w:w="4077"/>
        <w:gridCol w:w="2303"/>
        <w:gridCol w:w="1525"/>
        <w:gridCol w:w="1525"/>
      </w:tblGrid>
      <w:tr w:rsidR="00A811AE" w:rsidTr="00907121">
        <w:tc>
          <w:tcPr>
            <w:tcW w:w="4077" w:type="dxa"/>
            <w:vAlign w:val="center"/>
          </w:tcPr>
          <w:p w:rsidR="00A811AE" w:rsidRPr="00C12607" w:rsidRDefault="00A811AE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303" w:type="dxa"/>
            <w:vAlign w:val="center"/>
          </w:tcPr>
          <w:p w:rsidR="00A811AE" w:rsidRPr="00C12607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25" w:type="dxa"/>
          </w:tcPr>
          <w:p w:rsid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. мг/м3</w:t>
            </w:r>
          </w:p>
        </w:tc>
        <w:tc>
          <w:tcPr>
            <w:tcW w:w="1525" w:type="dxa"/>
          </w:tcPr>
          <w:p w:rsidR="00A811AE" w:rsidRP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F0799B" w:rsidTr="00A811AE">
        <w:tc>
          <w:tcPr>
            <w:tcW w:w="4077" w:type="dxa"/>
            <w:vAlign w:val="center"/>
          </w:tcPr>
          <w:p w:rsidR="00F0799B" w:rsidRPr="00776F04" w:rsidRDefault="00F0799B" w:rsidP="00F079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Композиция ПАВ</w:t>
            </w:r>
          </w:p>
        </w:tc>
        <w:tc>
          <w:tcPr>
            <w:tcW w:w="2303" w:type="dxa"/>
            <w:vAlign w:val="center"/>
          </w:tcPr>
          <w:p w:rsidR="00F0799B" w:rsidRPr="000755E3" w:rsidRDefault="000755E3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&lt;5</w:t>
            </w:r>
          </w:p>
        </w:tc>
        <w:tc>
          <w:tcPr>
            <w:tcW w:w="1525" w:type="dxa"/>
            <w:vAlign w:val="center"/>
          </w:tcPr>
          <w:p w:rsidR="00F0799B" w:rsidRPr="00776F04" w:rsidRDefault="000755E3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300/100</w:t>
            </w:r>
          </w:p>
        </w:tc>
        <w:tc>
          <w:tcPr>
            <w:tcW w:w="1525" w:type="dxa"/>
            <w:vAlign w:val="center"/>
          </w:tcPr>
          <w:p w:rsidR="00F0799B" w:rsidRPr="00776F04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F17B21" w:rsidTr="00A811AE">
        <w:tc>
          <w:tcPr>
            <w:tcW w:w="4077" w:type="dxa"/>
            <w:vAlign w:val="center"/>
          </w:tcPr>
          <w:p w:rsidR="00F17B21" w:rsidRDefault="00F17B21" w:rsidP="00F079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Комплексообразователи</w:t>
            </w:r>
          </w:p>
        </w:tc>
        <w:tc>
          <w:tcPr>
            <w:tcW w:w="2303" w:type="dxa"/>
            <w:vAlign w:val="center"/>
          </w:tcPr>
          <w:p w:rsidR="00F17B21" w:rsidRPr="003149AE" w:rsidRDefault="00F17B21" w:rsidP="00F246E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 5</w:t>
            </w:r>
          </w:p>
        </w:tc>
        <w:tc>
          <w:tcPr>
            <w:tcW w:w="1525" w:type="dxa"/>
            <w:vAlign w:val="center"/>
          </w:tcPr>
          <w:p w:rsidR="00F17B21" w:rsidRPr="00A811AE" w:rsidRDefault="00F17B21" w:rsidP="00F246E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F17B21" w:rsidRPr="00F83DF3" w:rsidRDefault="00F17B21" w:rsidP="00F246E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F0799B" w:rsidTr="00A811AE">
        <w:tc>
          <w:tcPr>
            <w:tcW w:w="4077" w:type="dxa"/>
            <w:vAlign w:val="center"/>
          </w:tcPr>
          <w:p w:rsidR="00F0799B" w:rsidRPr="003149AE" w:rsidRDefault="00F0799B" w:rsidP="00F079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Функциональные добавки</w:t>
            </w:r>
          </w:p>
        </w:tc>
        <w:tc>
          <w:tcPr>
            <w:tcW w:w="2303" w:type="dxa"/>
            <w:vAlign w:val="center"/>
          </w:tcPr>
          <w:p w:rsidR="00F0799B" w:rsidRPr="003149AE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 5</w:t>
            </w:r>
          </w:p>
        </w:tc>
        <w:tc>
          <w:tcPr>
            <w:tcW w:w="1525" w:type="dxa"/>
            <w:vAlign w:val="center"/>
          </w:tcPr>
          <w:p w:rsidR="00F0799B" w:rsidRPr="00A811AE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F0799B" w:rsidRPr="00F83DF3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</w:tbl>
    <w:p w:rsidR="00B74B96" w:rsidRPr="008B61BF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C12607" w:rsidRDefault="00405B6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не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</w:t>
      </w:r>
      <w:r w:rsidR="00A70BE6">
        <w:rPr>
          <w:rFonts w:ascii="Times New Roman" w:hAnsi="Times New Roman" w:cs="Times New Roman"/>
          <w:sz w:val="28"/>
          <w:szCs w:val="28"/>
        </w:rPr>
        <w:lastRenderedPageBreak/>
        <w:t xml:space="preserve">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 Наиболее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/>
      </w:tblPr>
      <w:tblGrid>
        <w:gridCol w:w="3227"/>
        <w:gridCol w:w="6344"/>
      </w:tblGrid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34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344" w:type="dxa"/>
          </w:tcPr>
          <w:p w:rsidR="008D508A" w:rsidRDefault="00F044C5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344" w:type="dxa"/>
          </w:tcPr>
          <w:p w:rsidR="008D508A" w:rsidRDefault="009A0924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Частый или длительный контакт может обезжирить и высушить кожу, с последующим раздражением и дерматитом.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344" w:type="dxa"/>
          </w:tcPr>
          <w:p w:rsidR="008D508A" w:rsidRDefault="009A0924" w:rsidP="009A09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Небольшое количество жидкости, попавшей в дыхательные пути при проглатывании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может вызвать бронхопневмонию или легочный отек.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344" w:type="dxa"/>
          </w:tcPr>
          <w:p w:rsidR="008D508A" w:rsidRPr="008D508A" w:rsidRDefault="008D508A" w:rsidP="00F044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 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>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5. Меры и средства обеспечения пожаровзрывобезопасности.</w:t>
      </w:r>
    </w:p>
    <w:tbl>
      <w:tblPr>
        <w:tblStyle w:val="a5"/>
        <w:tblW w:w="0" w:type="auto"/>
        <w:tblLook w:val="04A0"/>
      </w:tblPr>
      <w:tblGrid>
        <w:gridCol w:w="3369"/>
        <w:gridCol w:w="6202"/>
      </w:tblGrid>
      <w:tr w:rsidR="003E6A7E" w:rsidRPr="003E6A7E" w:rsidTr="003E6A7E">
        <w:tc>
          <w:tcPr>
            <w:tcW w:w="3369" w:type="dxa"/>
          </w:tcPr>
          <w:p w:rsidR="003E6A7E" w:rsidRPr="003E6A7E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пожаровзрывоопасности: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202" w:type="dxa"/>
          </w:tcPr>
          <w:p w:rsidR="003E6A7E" w:rsidRDefault="003E6A7E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 Продукция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Не воспламенима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НЕ в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оспламеняется от искр и пламени. Пары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образуют с воздухом взрывоопасные смеси, которые могут распространяться далеко от места утечки. </w:t>
            </w:r>
          </w:p>
          <w:p w:rsidR="00F6355F" w:rsidRPr="00F6355F" w:rsidRDefault="00F6355F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Продукт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Не накапливает</w:t>
            </w: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 статический </w:t>
            </w:r>
          </w:p>
          <w:p w:rsidR="00F6355F" w:rsidRPr="003E6A7E" w:rsidRDefault="00F6355F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 заряд, который приводит к огнеопасному электрическому разряду.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Рекомендуемые средства тушения пожара:</w:t>
            </w:r>
          </w:p>
        </w:tc>
        <w:tc>
          <w:tcPr>
            <w:tcW w:w="6202" w:type="dxa"/>
          </w:tcPr>
          <w:p w:rsidR="003E6A7E" w:rsidRPr="0018190A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Песок, асбестовая кошма, углекислотные огнетушители, воздушно-механическая пена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Запрещенные средства тушения пожара:</w:t>
            </w:r>
          </w:p>
        </w:tc>
        <w:tc>
          <w:tcPr>
            <w:tcW w:w="6202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Компактные струи воды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Средства индивидуальной защиты при тушении пожара (СИЗ пожарных и персонала):</w:t>
            </w:r>
          </w:p>
        </w:tc>
        <w:tc>
          <w:tcPr>
            <w:tcW w:w="6202" w:type="dxa"/>
          </w:tcPr>
          <w:p w:rsidR="003E6A7E" w:rsidRPr="0018190A" w:rsidRDefault="003E6A7E" w:rsidP="001819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Огнезащитный костюм </w:t>
            </w:r>
          </w:p>
        </w:tc>
      </w:tr>
    </w:tbl>
    <w:p w:rsidR="003E6A7E" w:rsidRDefault="003E6A7E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192E94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огнетушители, углекислотные огнетушители, кошма.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Пал</w:t>
      </w:r>
      <w:r w:rsidR="002039A6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Избегайте применения воды в виде прямой струи из рукава – это приведёт к рассеиванию и распространению пожара.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</w:t>
      </w:r>
      <w:r w:rsidR="0018190A">
        <w:rPr>
          <w:rFonts w:ascii="Times New Roman" w:hAnsi="Times New Roman" w:cs="Times New Roman"/>
          <w:sz w:val="28"/>
          <w:szCs w:val="28"/>
        </w:rPr>
        <w:t>ий</w:t>
      </w:r>
      <w:r>
        <w:rPr>
          <w:rFonts w:ascii="Times New Roman" w:hAnsi="Times New Roman" w:cs="Times New Roman"/>
          <w:sz w:val="28"/>
          <w:szCs w:val="28"/>
        </w:rPr>
        <w:t xml:space="preserve">ся для тушения </w:t>
      </w:r>
      <w:r w:rsidR="0018190A">
        <w:rPr>
          <w:rFonts w:ascii="Times New Roman" w:hAnsi="Times New Roman" w:cs="Times New Roman"/>
          <w:sz w:val="28"/>
          <w:szCs w:val="28"/>
        </w:rPr>
        <w:t>материал</w:t>
      </w:r>
      <w:r>
        <w:rPr>
          <w:rFonts w:ascii="Times New Roman" w:hAnsi="Times New Roman" w:cs="Times New Roman"/>
          <w:sz w:val="28"/>
          <w:szCs w:val="28"/>
        </w:rPr>
        <w:t xml:space="preserve"> долж</w:t>
      </w:r>
      <w:r w:rsidR="0018190A"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hAnsi="Times New Roman" w:cs="Times New Roman"/>
          <w:sz w:val="28"/>
          <w:szCs w:val="28"/>
        </w:rPr>
        <w:t xml:space="preserve"> быть собран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</w:t>
      </w:r>
      <w:r w:rsidR="0018190A">
        <w:rPr>
          <w:rFonts w:ascii="Times New Roman" w:hAnsi="Times New Roman" w:cs="Times New Roman"/>
          <w:sz w:val="28"/>
          <w:szCs w:val="28"/>
        </w:rPr>
        <w:t>го</w:t>
      </w:r>
      <w:r w:rsidR="003E15A1">
        <w:rPr>
          <w:rFonts w:ascii="Times New Roman" w:hAnsi="Times New Roman" w:cs="Times New Roman"/>
          <w:sz w:val="28"/>
          <w:szCs w:val="28"/>
        </w:rPr>
        <w:t xml:space="preserve">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F044C5" w:rsidRDefault="00F044C5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попадания на кожу и в глаза.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02512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3E15A1">
              <w:rPr>
                <w:rFonts w:ascii="Times New Roman" w:hAnsi="Times New Roman" w:cs="Times New Roman"/>
                <w:sz w:val="28"/>
                <w:szCs w:val="28"/>
              </w:rPr>
              <w:t>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Продукция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пожароопасна.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>, ёмкости для хранения, тару.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</w:t>
            </w:r>
            <w:r w:rsidR="00F0799B">
              <w:rPr>
                <w:rFonts w:ascii="Times New Roman" w:hAnsi="Times New Roman" w:cs="Times New Roman"/>
                <w:sz w:val="28"/>
                <w:szCs w:val="28"/>
              </w:rPr>
              <w:t>товаров бытовой химии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Pr="00B86934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 железнодорожном транспорте транспортирование продукции проводят в крытых вагонах повагонными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D834BD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lastRenderedPageBreak/>
              <w:t xml:space="preserve">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02512A" w:rsidRPr="0002512A" w:rsidRDefault="00F57C21" w:rsidP="00D834BD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препаратов.</w:t>
            </w: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D834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хранить около нагревательных приборов и под прямыми солнечными лучами. 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8. Средства контроля за опасным воздействием и средства индивидуальной защиты.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.)=300/100 мг/м3, пары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класс опасности</w:t>
            </w:r>
          </w:p>
          <w:p w:rsidR="00192E7D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>-максимально разовая</w:t>
            </w:r>
          </w:p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F91C3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среднесменная.</w:t>
            </w: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Периодически проводить контроль за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  <w:r w:rsidR="00F0799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F91C33" w:rsidRPr="00F91C33" w:rsidRDefault="00F044C5" w:rsidP="00F91C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F91C33" w:rsidRDefault="00F91C33" w:rsidP="00311A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F91C33" w:rsidP="00311A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Защитные очки 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Перчатки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маслобензостойкие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НоНм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, защитные дерматологические средства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Защитная одежда</w:t>
            </w:r>
          </w:p>
        </w:tc>
        <w:tc>
          <w:tcPr>
            <w:tcW w:w="5635" w:type="dxa"/>
          </w:tcPr>
          <w:p w:rsidR="00AB3163" w:rsidRDefault="00F91C33" w:rsidP="00F044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Одежда специальная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защитная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9317ED" w:rsidRDefault="009317ED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/>
      </w:tblPr>
      <w:tblGrid>
        <w:gridCol w:w="5778"/>
        <w:gridCol w:w="3793"/>
      </w:tblGrid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793" w:type="dxa"/>
          </w:tcPr>
          <w:p w:rsidR="00BA6940" w:rsidRDefault="0084269A" w:rsidP="00EA626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Жидкость</w:t>
            </w:r>
            <w:r w:rsidR="00F044C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793" w:type="dxa"/>
          </w:tcPr>
          <w:p w:rsidR="00BA6940" w:rsidRPr="00776F04" w:rsidRDefault="00246D10" w:rsidP="00246D1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Бесцветный или п</w:t>
            </w:r>
            <w:r w:rsidR="00EA6263">
              <w:rPr>
                <w:rFonts w:ascii="Times New Roman" w:hAnsi="Times New Roman" w:cs="Times New Roman"/>
                <w:b/>
                <w:sz w:val="28"/>
                <w:szCs w:val="28"/>
              </w:rPr>
              <w:t>розрачно-светло-жёлтый</w:t>
            </w:r>
          </w:p>
        </w:tc>
      </w:tr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793" w:type="dxa"/>
          </w:tcPr>
          <w:p w:rsidR="00BA6940" w:rsidRDefault="008D77A1" w:rsidP="00D834B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Характерный</w:t>
            </w:r>
          </w:p>
        </w:tc>
      </w:tr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793" w:type="dxa"/>
          </w:tcPr>
          <w:p w:rsidR="00BA6940" w:rsidRPr="00776F04" w:rsidRDefault="00776F04" w:rsidP="00776F0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 20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 xml:space="preserve">0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</w:tr>
      <w:tr w:rsidR="00853969" w:rsidTr="00776F04">
        <w:tc>
          <w:tcPr>
            <w:tcW w:w="5778" w:type="dxa"/>
          </w:tcPr>
          <w:p w:rsidR="00853969" w:rsidRDefault="0085396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ед</w:t>
            </w:r>
            <w:proofErr w:type="spellEnd"/>
          </w:p>
        </w:tc>
        <w:tc>
          <w:tcPr>
            <w:tcW w:w="3793" w:type="dxa"/>
          </w:tcPr>
          <w:p w:rsidR="00853969" w:rsidRDefault="008D77A1" w:rsidP="00EA626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3,5-5,5</w:t>
            </w:r>
          </w:p>
        </w:tc>
      </w:tr>
      <w:tr w:rsidR="00853969" w:rsidTr="00776F04">
        <w:tc>
          <w:tcPr>
            <w:tcW w:w="5778" w:type="dxa"/>
          </w:tcPr>
          <w:p w:rsidR="00853969" w:rsidRPr="00853969" w:rsidRDefault="0085396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Плотность, кг/м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793" w:type="dxa"/>
          </w:tcPr>
          <w:p w:rsidR="00853969" w:rsidRDefault="008D77A1" w:rsidP="00EA626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1003-1020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</w:t>
      </w:r>
      <w:r w:rsidR="00311A8B">
        <w:rPr>
          <w:rFonts w:ascii="Times New Roman" w:hAnsi="Times New Roman" w:cs="Times New Roman"/>
          <w:sz w:val="28"/>
          <w:szCs w:val="28"/>
        </w:rPr>
        <w:t>ении рекомендаций по применению.</w:t>
      </w:r>
    </w:p>
    <w:p w:rsidR="00F91C33" w:rsidRPr="00117AD0" w:rsidRDefault="00F91C3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 сухости кожи или образования трещин.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брызг в глаза может вызвать раздражение и причинить боль.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lastRenderedPageBreak/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FE69C9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</w:t>
      </w:r>
      <w:r w:rsidR="00FE69C9">
        <w:rPr>
          <w:rFonts w:ascii="Times New Roman" w:hAnsi="Times New Roman" w:cs="Times New Roman"/>
          <w:sz w:val="28"/>
          <w:szCs w:val="28"/>
        </w:rPr>
        <w:t xml:space="preserve"> </w:t>
      </w:r>
      <w:r w:rsidRPr="0033268C">
        <w:rPr>
          <w:rFonts w:ascii="Times New Roman" w:hAnsi="Times New Roman" w:cs="Times New Roman"/>
          <w:sz w:val="28"/>
          <w:szCs w:val="28"/>
        </w:rPr>
        <w:t>изменение органолептических свойств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268C" w:rsidRPr="00A44F02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33268C" w:rsidRDefault="0033268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tbl>
      <w:tblPr>
        <w:tblStyle w:val="a5"/>
        <w:tblW w:w="0" w:type="auto"/>
        <w:tblLook w:val="04A0"/>
      </w:tblPr>
      <w:tblGrid>
        <w:gridCol w:w="3652"/>
        <w:gridCol w:w="5919"/>
      </w:tblGrid>
      <w:tr w:rsidR="0033268C" w:rsidTr="0033268C">
        <w:tc>
          <w:tcPr>
            <w:tcW w:w="3652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F56102" w:rsidRDefault="0033268C" w:rsidP="00F561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СИЗ и спецодежде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При переливании из тары в тару избегать разбрызгивания, разлива, </w:t>
            </w:r>
            <w:proofErr w:type="spell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термо</w:t>
            </w:r>
            <w:proofErr w:type="spell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- и сильных механических ударов, контакта с огнем</w:t>
            </w:r>
            <w:r w:rsidR="00F561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3268C" w:rsidRPr="0033268C" w:rsidRDefault="0033268C" w:rsidP="00F561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268C" w:rsidTr="0033268C">
        <w:tc>
          <w:tcPr>
            <w:tcW w:w="3652" w:type="dxa"/>
          </w:tcPr>
          <w:p w:rsidR="0033268C" w:rsidRPr="0033268C" w:rsidRDefault="008B61BF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3268C"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</w:t>
            </w:r>
            <w:r w:rsidR="00F561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33268C" w:rsidRPr="00A44F02" w:rsidRDefault="0033268C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6377B1" w:rsidTr="00907121">
        <w:tc>
          <w:tcPr>
            <w:tcW w:w="9571" w:type="dxa"/>
            <w:gridSpan w:val="2"/>
          </w:tcPr>
          <w:p w:rsidR="006377B1" w:rsidRDefault="006377B1" w:rsidP="006377B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6377B1" w:rsidRPr="00776F04" w:rsidRDefault="006D0DCE" w:rsidP="00FE69C9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АС-181 Очиститель радиатора, 300</w:t>
            </w:r>
            <w:r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6377B1" w:rsidRPr="006377B1" w:rsidRDefault="009143AC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опасно!</w:t>
            </w:r>
            <w:r w:rsidR="006377B1"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 !»,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«Ограниченные температуры», «Верх», «Беречь от солнечных лучей»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6377B1" w:rsidRPr="006377B1" w:rsidRDefault="009143AC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опасно!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6377B1" w:rsidRPr="006377B1" w:rsidRDefault="006377B1" w:rsidP="009143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При необходимости может использоваться 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аварийная карточка </w:t>
            </w:r>
            <w:r w:rsidR="009143AC">
              <w:rPr>
                <w:rFonts w:ascii="Times New Roman" w:hAnsi="Times New Roman" w:cs="Times New Roman"/>
                <w:sz w:val="28"/>
                <w:szCs w:val="28"/>
              </w:rPr>
              <w:t>предприятия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6377B1" w:rsidRPr="006377B1" w:rsidRDefault="00FE69C9" w:rsidP="009143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опасно!</w:t>
            </w:r>
          </w:p>
        </w:tc>
      </w:tr>
      <w:tr w:rsidR="009A5C37" w:rsidTr="006377B1">
        <w:tc>
          <w:tcPr>
            <w:tcW w:w="3794" w:type="dxa"/>
          </w:tcPr>
          <w:p w:rsidR="009A5C37" w:rsidRPr="006377B1" w:rsidRDefault="009A5C37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9143AC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A5C37" w:rsidRPr="006377B1" w:rsidRDefault="009A5C37" w:rsidP="00FE69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S28 (После попадания на кожу немедленно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 xml:space="preserve"> промойте большим количеством воды.</w:t>
            </w: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44F02" w:rsidRP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pacing w:val="-19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776F04" w:rsidRPr="005D3696" w:rsidRDefault="00776F04" w:rsidP="00776F04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5D3696">
        <w:rPr>
          <w:rFonts w:ascii="Times New Roman" w:hAnsi="Times New Roman" w:cs="Times New Roman"/>
          <w:b/>
          <w:bCs/>
          <w:i/>
          <w:sz w:val="28"/>
          <w:szCs w:val="28"/>
        </w:rPr>
        <w:t>ТУ 2384-003-13313172-2011</w:t>
      </w:r>
    </w:p>
    <w:p w:rsidR="00776F04" w:rsidRDefault="00776F04" w:rsidP="00776F04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«Автокосметика»</w:t>
      </w:r>
    </w:p>
    <w:p w:rsidR="00776F04" w:rsidRPr="005D3696" w:rsidRDefault="00776F04" w:rsidP="00776F0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D3696">
        <w:rPr>
          <w:rFonts w:ascii="Times New Roman" w:hAnsi="Times New Roman" w:cs="Times New Roman"/>
          <w:b/>
          <w:i/>
          <w:sz w:val="28"/>
          <w:szCs w:val="28"/>
        </w:rPr>
        <w:t>Свидетельство о государственной регистрации</w:t>
      </w:r>
    </w:p>
    <w:p w:rsidR="001E1E3E" w:rsidRDefault="001E1E3E" w:rsidP="001E1E3E">
      <w:pPr>
        <w:rPr>
          <w:rFonts w:ascii="Times New Roman" w:hAnsi="Times New Roman" w:cs="Times New Roman"/>
          <w:sz w:val="28"/>
          <w:szCs w:val="28"/>
        </w:rPr>
      </w:pPr>
      <w:r w:rsidRPr="006812F7"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.67.СО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01.015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 w:rsidRPr="006812F7"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.006064.12.11 от 05.12</w:t>
      </w:r>
      <w:r w:rsidRPr="006812F7">
        <w:rPr>
          <w:rFonts w:ascii="Times New Roman" w:hAnsi="Times New Roman" w:cs="Times New Roman"/>
          <w:sz w:val="28"/>
          <w:szCs w:val="28"/>
        </w:rPr>
        <w:t>.2011 г.</w:t>
      </w:r>
    </w:p>
    <w:p w:rsidR="00776F04" w:rsidRPr="005D3696" w:rsidRDefault="00776F04" w:rsidP="00776F0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D3696">
        <w:rPr>
          <w:rFonts w:ascii="Times New Roman" w:hAnsi="Times New Roman" w:cs="Times New Roman"/>
          <w:b/>
          <w:i/>
          <w:sz w:val="28"/>
          <w:szCs w:val="28"/>
        </w:rPr>
        <w:t>Не подлежит обязательной сертификации</w:t>
      </w:r>
    </w:p>
    <w:p w:rsidR="00776F04" w:rsidRPr="007109AC" w:rsidRDefault="00776F04" w:rsidP="00776F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Отказное письмо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Pr="00A811AE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Законы РФ </w:t>
            </w:r>
            <w:r w:rsidR="00A811AE">
              <w:rPr>
                <w:rFonts w:ascii="Times New Roman" w:hAnsi="Times New Roman" w:cs="Times New Roman"/>
                <w:sz w:val="28"/>
                <w:szCs w:val="28"/>
              </w:rPr>
              <w:t>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9A5C37" w:rsidRDefault="00A811A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Единые формы документов, подтверждающих безопасность продукции </w:t>
            </w:r>
            <w:r w:rsidRPr="00A811A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(товаров)(в ред. решений КТС от 14.10.2010 № 432, вступили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5C37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8B61BF" w:rsidRDefault="008B61BF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Росстандарта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 (Система сертификации ГОСТ Р)" с последними изменениями от 10.08.2012 г.</w:t>
            </w:r>
          </w:p>
        </w:tc>
      </w:tr>
    </w:tbl>
    <w:p w:rsidR="009A5C37" w:rsidRPr="00A44F02" w:rsidRDefault="009A5C37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/>
      </w:tblPr>
      <w:tblGrid>
        <w:gridCol w:w="2943"/>
        <w:gridCol w:w="6628"/>
      </w:tblGrid>
      <w:tr w:rsidR="009A5C37" w:rsidTr="009A5C37">
        <w:tc>
          <w:tcPr>
            <w:tcW w:w="2943" w:type="dxa"/>
          </w:tcPr>
          <w:p w:rsidR="008B61BF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применения</w:t>
            </w:r>
          </w:p>
          <w:p w:rsidR="009A5C37" w:rsidRPr="008B61BF" w:rsidRDefault="009A5C37" w:rsidP="008B61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28" w:type="dxa"/>
          </w:tcPr>
          <w:p w:rsidR="009A5C37" w:rsidRPr="006D0DCE" w:rsidRDefault="006D0DCE" w:rsidP="00B72A94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D0DCE">
              <w:rPr>
                <w:rFonts w:ascii="Times New Roman" w:hAnsi="Times New Roman"/>
                <w:sz w:val="28"/>
                <w:szCs w:val="28"/>
              </w:rPr>
              <w:t xml:space="preserve">Очищает систему охлаждения от накипи, ржавчины и прочих загрязнений, затрудняющих циркуляцию охлаждающей жидкости и ухудшающих теплоотдачу. Безопасен для всех типов шлангов и прокладок. Подходит для очистки систем охлаждения грузовых и легковых автомобилей. Один флакон рассчитан на систему охлаждения объёмом до </w:t>
            </w:r>
            <w:smartTag w:uri="urn:schemas-microsoft-com:office:smarttags" w:element="metricconverter">
              <w:smartTagPr>
                <w:attr w:name="ProductID" w:val="10 л"/>
              </w:smartTagPr>
              <w:r w:rsidRPr="006D0DCE">
                <w:rPr>
                  <w:rFonts w:ascii="Times New Roman" w:hAnsi="Times New Roman"/>
                  <w:sz w:val="28"/>
                  <w:szCs w:val="28"/>
                </w:rPr>
                <w:t>10 л</w:t>
              </w:r>
            </w:smartTag>
            <w:r w:rsidRPr="006D0DCE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9A5C37" w:rsidTr="009A5C37">
        <w:tc>
          <w:tcPr>
            <w:tcW w:w="2943" w:type="dxa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Ограничения к применению</w:t>
            </w:r>
          </w:p>
        </w:tc>
        <w:tc>
          <w:tcPr>
            <w:tcW w:w="6628" w:type="dxa"/>
          </w:tcPr>
          <w:p w:rsidR="00F56102" w:rsidRPr="00F044C5" w:rsidRDefault="005D3696" w:rsidP="002039A6">
            <w:pPr>
              <w:pStyle w:val="af"/>
              <w:pBdr>
                <w:top w:val="single" w:sz="4" w:space="1" w:color="auto"/>
                <w:left w:val="single" w:sz="4" w:space="4" w:color="auto"/>
                <w:right w:val="single" w:sz="4" w:space="4" w:color="auto"/>
              </w:pBdr>
              <w:rPr>
                <w:b w:val="0"/>
                <w:bCs w:val="0"/>
                <w:sz w:val="28"/>
                <w:szCs w:val="28"/>
              </w:rPr>
            </w:pPr>
            <w:r w:rsidRPr="005D3696">
              <w:rPr>
                <w:bCs w:val="0"/>
                <w:sz w:val="28"/>
                <w:szCs w:val="28"/>
              </w:rPr>
              <w:t>Внимание</w:t>
            </w:r>
            <w:r w:rsidRPr="005D3696">
              <w:rPr>
                <w:b w:val="0"/>
                <w:bCs w:val="0"/>
                <w:sz w:val="28"/>
                <w:szCs w:val="28"/>
              </w:rPr>
              <w:t xml:space="preserve">! </w:t>
            </w:r>
            <w:r w:rsidR="007414F1" w:rsidRPr="007414F1">
              <w:rPr>
                <w:b w:val="0"/>
                <w:bCs w:val="0"/>
                <w:sz w:val="28"/>
                <w:szCs w:val="28"/>
              </w:rPr>
              <w:t>Избегать попадания в глаза. При  попадании  –  тщательно промыть глаза чистой водой и обратиться к врачу. Не глотать, при попадании вовнутрь постарайтесь вызвать рвоту. Немедленно обратитесь к врачу. Беречь от детей!   Не допускать замерзания!</w:t>
            </w:r>
          </w:p>
        </w:tc>
      </w:tr>
      <w:tr w:rsidR="00E1086F" w:rsidTr="009A5C37">
        <w:tc>
          <w:tcPr>
            <w:tcW w:w="2943" w:type="dxa"/>
          </w:tcPr>
          <w:p w:rsidR="00E1086F" w:rsidRDefault="00E1086F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Способ применения</w:t>
            </w:r>
          </w:p>
        </w:tc>
        <w:tc>
          <w:tcPr>
            <w:tcW w:w="6628" w:type="dxa"/>
          </w:tcPr>
          <w:p w:rsidR="00E1086F" w:rsidRPr="00B72A94" w:rsidRDefault="006D0DCE" w:rsidP="006D0DCE">
            <w:pPr>
              <w:pStyle w:val="ae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D0DCE">
              <w:rPr>
                <w:rFonts w:ascii="Times New Roman" w:hAnsi="Times New Roman"/>
                <w:sz w:val="28"/>
                <w:szCs w:val="28"/>
              </w:rPr>
              <w:t>Хорошо встряхните содержимое флакона</w:t>
            </w:r>
            <w:r w:rsidRPr="006D0DCE">
              <w:rPr>
                <w:rFonts w:ascii="Times New Roman" w:hAnsi="Times New Roman"/>
                <w:b/>
                <w:sz w:val="28"/>
                <w:szCs w:val="28"/>
              </w:rPr>
              <w:t xml:space="preserve">. </w:t>
            </w:r>
            <w:r w:rsidRPr="006D0DCE">
              <w:rPr>
                <w:rFonts w:ascii="Times New Roman" w:hAnsi="Times New Roman"/>
                <w:sz w:val="28"/>
                <w:szCs w:val="28"/>
              </w:rPr>
              <w:t xml:space="preserve">Из выключенного и остывшего двигателя слейте содержимое системы охлаждения. Заполните систему охлаждения водой до нужного уровня и добавьте содержимое флакона, закройте крышку радиатора. Внимание! При отсутствии на радиаторе крышки, состав добавлять через верхний патрубок. Включите </w:t>
            </w:r>
            <w:proofErr w:type="spellStart"/>
            <w:r w:rsidRPr="006D0DCE">
              <w:rPr>
                <w:rFonts w:ascii="Times New Roman" w:hAnsi="Times New Roman"/>
                <w:sz w:val="28"/>
                <w:szCs w:val="28"/>
              </w:rPr>
              <w:t>отопитель</w:t>
            </w:r>
            <w:proofErr w:type="spellEnd"/>
            <w:r w:rsidRPr="006D0DCE">
              <w:rPr>
                <w:rFonts w:ascii="Times New Roman" w:hAnsi="Times New Roman"/>
                <w:sz w:val="28"/>
                <w:szCs w:val="28"/>
              </w:rPr>
              <w:t xml:space="preserve"> и выключите кондиционер, </w:t>
            </w:r>
            <w:r w:rsidRPr="006D0DCE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прогрейте двигатель до рабочей температуры. Из выключенного и остывшего двигателя слейте содержимое системы охлаждения. Повторите процедуру, заполнив систему охлаждения чистой водой. Из выключенного и остывшего двигателя слейте содержимое системы охлаждения. Наполните систему охлаждающей жидкостью и закройте крышку радиатора. </w:t>
            </w:r>
          </w:p>
        </w:tc>
      </w:tr>
    </w:tbl>
    <w:p w:rsidR="009A5C37" w:rsidRDefault="009A5C37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08F9" w:rsidRPr="00E17BAD" w:rsidRDefault="00A44F02" w:rsidP="00AD08F9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</w:t>
      </w:r>
      <w:r w:rsidR="00E17BAD">
        <w:rPr>
          <w:rFonts w:ascii="Times New Roman" w:hAnsi="Times New Roman" w:cs="Times New Roman"/>
          <w:sz w:val="28"/>
          <w:szCs w:val="28"/>
        </w:rPr>
        <w:t>не.</w:t>
      </w:r>
    </w:p>
    <w:p w:rsidR="007414F1" w:rsidRDefault="007414F1" w:rsidP="00AD08F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AD08F9" w:rsidRDefault="00AD08F9" w:rsidP="00AD08F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AD08F9" w:rsidRDefault="00AD08F9" w:rsidP="00AD08F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tbl>
      <w:tblPr>
        <w:tblStyle w:val="a5"/>
        <w:tblW w:w="0" w:type="auto"/>
        <w:tblLook w:val="04A0"/>
      </w:tblPr>
      <w:tblGrid>
        <w:gridCol w:w="9571"/>
      </w:tblGrid>
      <w:tr w:rsidR="00AD08F9" w:rsidTr="00AD08F9">
        <w:tc>
          <w:tcPr>
            <w:tcW w:w="9571" w:type="dxa"/>
          </w:tcPr>
          <w:p w:rsidR="00AD08F9" w:rsidRDefault="00AD08F9" w:rsidP="00AD08F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</w:p>
          <w:p w:rsidR="00AD08F9" w:rsidRPr="00FC35E4" w:rsidRDefault="00AD08F9" w:rsidP="00AD08F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FC35E4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Примечание для читателей</w:t>
            </w:r>
          </w:p>
          <w:p w:rsidR="00AD08F9" w:rsidRDefault="00AD08F9" w:rsidP="00AD08F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35E4">
              <w:rPr>
                <w:rFonts w:ascii="Times New Roman" w:hAnsi="Times New Roman" w:cs="Times New Roman"/>
                <w:sz w:val="20"/>
                <w:szCs w:val="20"/>
              </w:rPr>
              <w:t>Вышеуказанная информация считается верной относительно формулы, используемой для производства продукта в стране происхождения. Поскольку данные, стандарты и нормативные положения могут изменяться, а также, поскольку мы не имеем возможности контролировать условия использования и обработки, настоящим НЕ ПРЕДОСТАВЛЯЕТСЯ КАКИХ-ЛИБО ВЫРАЖЕННЫХ ИЛИ ПОДРАЗУМЕВАЕМЫХ ГАРАНТИЙ ПОЛНОТЫ И ПРАВИЛЬНОСТИ УКАЗАННОЙ ИНФОРМАЦИИ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AD08F9" w:rsidRDefault="00AD08F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BE46A3" w:rsidRPr="00FC389C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E46A3" w:rsidRPr="00FC389C" w:rsidSect="002039A6">
      <w:footerReference w:type="default" r:id="rId13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2E3B" w:rsidRDefault="00502E3B" w:rsidP="00D82147">
      <w:pPr>
        <w:spacing w:after="0" w:line="240" w:lineRule="auto"/>
      </w:pPr>
      <w:r>
        <w:separator/>
      </w:r>
    </w:p>
  </w:endnote>
  <w:endnote w:type="continuationSeparator" w:id="0">
    <w:p w:rsidR="00502E3B" w:rsidRDefault="00502E3B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622361"/>
      <w:docPartObj>
        <w:docPartGallery w:val="Page Numbers (Bottom of Page)"/>
        <w:docPartUnique/>
      </w:docPartObj>
    </w:sdtPr>
    <w:sdtContent>
      <w:p w:rsidR="00502E3B" w:rsidRDefault="004A5ADE">
        <w:pPr>
          <w:pStyle w:val="a9"/>
          <w:jc w:val="right"/>
        </w:pPr>
        <w:fldSimple w:instr=" PAGE   \* MERGEFORMAT ">
          <w:r w:rsidR="002039A6">
            <w:rPr>
              <w:noProof/>
            </w:rPr>
            <w:t>13</w:t>
          </w:r>
        </w:fldSimple>
      </w:p>
    </w:sdtContent>
  </w:sdt>
  <w:p w:rsidR="00502E3B" w:rsidRDefault="00502E3B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2E3B" w:rsidRDefault="00502E3B" w:rsidP="00D82147">
      <w:pPr>
        <w:spacing w:after="0" w:line="240" w:lineRule="auto"/>
      </w:pPr>
      <w:r>
        <w:separator/>
      </w:r>
    </w:p>
  </w:footnote>
  <w:footnote w:type="continuationSeparator" w:id="0">
    <w:p w:rsidR="00502E3B" w:rsidRDefault="00502E3B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972DE"/>
    <w:rsid w:val="0002512A"/>
    <w:rsid w:val="00045E2A"/>
    <w:rsid w:val="000607FD"/>
    <w:rsid w:val="00060A7C"/>
    <w:rsid w:val="00071FDE"/>
    <w:rsid w:val="000755E3"/>
    <w:rsid w:val="00092C6E"/>
    <w:rsid w:val="00094356"/>
    <w:rsid w:val="00096BDC"/>
    <w:rsid w:val="000F2D31"/>
    <w:rsid w:val="00117AD0"/>
    <w:rsid w:val="00133BC1"/>
    <w:rsid w:val="001552E1"/>
    <w:rsid w:val="0018190A"/>
    <w:rsid w:val="00192E7D"/>
    <w:rsid w:val="00192E94"/>
    <w:rsid w:val="001D7FCC"/>
    <w:rsid w:val="001E1E3E"/>
    <w:rsid w:val="001E75DF"/>
    <w:rsid w:val="001F5253"/>
    <w:rsid w:val="002039A6"/>
    <w:rsid w:val="00221589"/>
    <w:rsid w:val="00243A36"/>
    <w:rsid w:val="00246D10"/>
    <w:rsid w:val="00277BCB"/>
    <w:rsid w:val="00301CD1"/>
    <w:rsid w:val="00311A8B"/>
    <w:rsid w:val="00312E78"/>
    <w:rsid w:val="003149AE"/>
    <w:rsid w:val="00324145"/>
    <w:rsid w:val="0033268C"/>
    <w:rsid w:val="00336097"/>
    <w:rsid w:val="00340A19"/>
    <w:rsid w:val="00351472"/>
    <w:rsid w:val="00357748"/>
    <w:rsid w:val="00374556"/>
    <w:rsid w:val="003764FA"/>
    <w:rsid w:val="003779F5"/>
    <w:rsid w:val="003972DE"/>
    <w:rsid w:val="003E15A1"/>
    <w:rsid w:val="003E5FF2"/>
    <w:rsid w:val="003E6A7E"/>
    <w:rsid w:val="0040232E"/>
    <w:rsid w:val="00405B69"/>
    <w:rsid w:val="004332CE"/>
    <w:rsid w:val="00445081"/>
    <w:rsid w:val="0044742F"/>
    <w:rsid w:val="004854CB"/>
    <w:rsid w:val="004A33F8"/>
    <w:rsid w:val="004A5ADE"/>
    <w:rsid w:val="004B38A6"/>
    <w:rsid w:val="004B76D4"/>
    <w:rsid w:val="004D732E"/>
    <w:rsid w:val="00501521"/>
    <w:rsid w:val="00502E3B"/>
    <w:rsid w:val="00521982"/>
    <w:rsid w:val="00531538"/>
    <w:rsid w:val="00546BD0"/>
    <w:rsid w:val="00556427"/>
    <w:rsid w:val="00575A91"/>
    <w:rsid w:val="005D21E5"/>
    <w:rsid w:val="005D3696"/>
    <w:rsid w:val="005D5E9B"/>
    <w:rsid w:val="005E4039"/>
    <w:rsid w:val="005E747C"/>
    <w:rsid w:val="00600DFA"/>
    <w:rsid w:val="006377B1"/>
    <w:rsid w:val="00662156"/>
    <w:rsid w:val="006812F7"/>
    <w:rsid w:val="006C145C"/>
    <w:rsid w:val="006D0DCE"/>
    <w:rsid w:val="006D1E41"/>
    <w:rsid w:val="006E5777"/>
    <w:rsid w:val="006F18B2"/>
    <w:rsid w:val="006F7D32"/>
    <w:rsid w:val="007109AC"/>
    <w:rsid w:val="007348C4"/>
    <w:rsid w:val="007414F1"/>
    <w:rsid w:val="007548BA"/>
    <w:rsid w:val="0076664B"/>
    <w:rsid w:val="00776F04"/>
    <w:rsid w:val="00780112"/>
    <w:rsid w:val="007B224B"/>
    <w:rsid w:val="007B34EB"/>
    <w:rsid w:val="007C23E2"/>
    <w:rsid w:val="007F34E5"/>
    <w:rsid w:val="00823949"/>
    <w:rsid w:val="00832423"/>
    <w:rsid w:val="0084269A"/>
    <w:rsid w:val="00853969"/>
    <w:rsid w:val="00855DFB"/>
    <w:rsid w:val="008A5F2F"/>
    <w:rsid w:val="008B42BB"/>
    <w:rsid w:val="008B61BF"/>
    <w:rsid w:val="008D508A"/>
    <w:rsid w:val="008D77A1"/>
    <w:rsid w:val="008F07E4"/>
    <w:rsid w:val="00907121"/>
    <w:rsid w:val="0091240C"/>
    <w:rsid w:val="009143AC"/>
    <w:rsid w:val="009317ED"/>
    <w:rsid w:val="009426AC"/>
    <w:rsid w:val="00952013"/>
    <w:rsid w:val="0095288F"/>
    <w:rsid w:val="009657B4"/>
    <w:rsid w:val="009720A6"/>
    <w:rsid w:val="00972DF7"/>
    <w:rsid w:val="00980D01"/>
    <w:rsid w:val="00997019"/>
    <w:rsid w:val="009A0924"/>
    <w:rsid w:val="009A5C37"/>
    <w:rsid w:val="009A7ACE"/>
    <w:rsid w:val="009B788F"/>
    <w:rsid w:val="00A1674E"/>
    <w:rsid w:val="00A20025"/>
    <w:rsid w:val="00A23B85"/>
    <w:rsid w:val="00A250D7"/>
    <w:rsid w:val="00A44F02"/>
    <w:rsid w:val="00A51024"/>
    <w:rsid w:val="00A61DE1"/>
    <w:rsid w:val="00A70BE6"/>
    <w:rsid w:val="00A77BDD"/>
    <w:rsid w:val="00A811AE"/>
    <w:rsid w:val="00AA6022"/>
    <w:rsid w:val="00AB3163"/>
    <w:rsid w:val="00AB34CC"/>
    <w:rsid w:val="00AD08F9"/>
    <w:rsid w:val="00AE7508"/>
    <w:rsid w:val="00B4506B"/>
    <w:rsid w:val="00B54114"/>
    <w:rsid w:val="00B669B6"/>
    <w:rsid w:val="00B72A94"/>
    <w:rsid w:val="00B74B96"/>
    <w:rsid w:val="00B86934"/>
    <w:rsid w:val="00BA6940"/>
    <w:rsid w:val="00BB689A"/>
    <w:rsid w:val="00BD465A"/>
    <w:rsid w:val="00BE46A3"/>
    <w:rsid w:val="00BF7789"/>
    <w:rsid w:val="00C12607"/>
    <w:rsid w:val="00C3197C"/>
    <w:rsid w:val="00C60C72"/>
    <w:rsid w:val="00C91186"/>
    <w:rsid w:val="00C94F20"/>
    <w:rsid w:val="00CB5E52"/>
    <w:rsid w:val="00CD4361"/>
    <w:rsid w:val="00CF5409"/>
    <w:rsid w:val="00CF6A44"/>
    <w:rsid w:val="00D039CA"/>
    <w:rsid w:val="00D13811"/>
    <w:rsid w:val="00D21C67"/>
    <w:rsid w:val="00D433C4"/>
    <w:rsid w:val="00D82147"/>
    <w:rsid w:val="00D834BD"/>
    <w:rsid w:val="00D87A7F"/>
    <w:rsid w:val="00DA5F45"/>
    <w:rsid w:val="00DB2745"/>
    <w:rsid w:val="00DB48F0"/>
    <w:rsid w:val="00DF2334"/>
    <w:rsid w:val="00DF51EC"/>
    <w:rsid w:val="00E1086F"/>
    <w:rsid w:val="00E17BAD"/>
    <w:rsid w:val="00E24F66"/>
    <w:rsid w:val="00E33391"/>
    <w:rsid w:val="00E45858"/>
    <w:rsid w:val="00E77FC9"/>
    <w:rsid w:val="00EA5A2D"/>
    <w:rsid w:val="00EA6263"/>
    <w:rsid w:val="00F044C5"/>
    <w:rsid w:val="00F0799B"/>
    <w:rsid w:val="00F17B21"/>
    <w:rsid w:val="00F31637"/>
    <w:rsid w:val="00F56102"/>
    <w:rsid w:val="00F57C21"/>
    <w:rsid w:val="00F57E34"/>
    <w:rsid w:val="00F6355F"/>
    <w:rsid w:val="00F83DF3"/>
    <w:rsid w:val="00F91C33"/>
    <w:rsid w:val="00FC389C"/>
    <w:rsid w:val="00FE0027"/>
    <w:rsid w:val="00FE69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9A5C37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9A5C37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9A5C3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1">
    <w:name w:val="Strong"/>
    <w:basedOn w:val="a0"/>
    <w:uiPriority w:val="22"/>
    <w:qFormat/>
    <w:rsid w:val="00246D1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astrohim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3D60F0-DEDF-41AD-AE47-12FDADB2E8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13</Pages>
  <Words>2654</Words>
  <Characters>15131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17750</CharactersWithSpaces>
  <SharedDoc>false</SharedDoc>
  <HLinks>
    <vt:vector size="6" baseType="variant">
      <vt:variant>
        <vt:i4>6488102</vt:i4>
      </vt:variant>
      <vt:variant>
        <vt:i4>0</vt:i4>
      </vt:variant>
      <vt:variant>
        <vt:i4>0</vt:i4>
      </vt:variant>
      <vt:variant>
        <vt:i4>5</vt:i4>
      </vt:variant>
      <vt:variant>
        <vt:lpwstr>http://www.astrohim.ru/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Земских_АИ</cp:lastModifiedBy>
  <cp:revision>26</cp:revision>
  <cp:lastPrinted>2015-01-21T08:38:00Z</cp:lastPrinted>
  <dcterms:created xsi:type="dcterms:W3CDTF">2013-02-11T16:19:00Z</dcterms:created>
  <dcterms:modified xsi:type="dcterms:W3CDTF">2015-01-21T08:38:00Z</dcterms:modified>
</cp:coreProperties>
</file>