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31D63" w:rsidP="00ED31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АС-47</w:t>
            </w:r>
            <w:r w:rsidR="00ED3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Антигравий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3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DD4E14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81075" cy="2817447"/>
                  <wp:effectExtent l="19050" t="0" r="9525" b="0"/>
                  <wp:docPr id="2" name="Рисунок 1" descr="\\Fs\обмен\ОБМЕН МЕЖДУ ОТДЕЛАМИ\!НОВЫЕ ФОТО ПРОДУКЦИИ\ASTROhim\Антикоры и преобразователи ржавчины\АС-478 Антигравий серый, серия Antiru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Антикоры и преобразователи ржавчины\АС-478 Антигравий серый, серия Antiru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81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АС-47</w:t>
            </w:r>
            <w:r w:rsidR="00ED31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</w:t>
            </w: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Антигравий, </w:t>
            </w:r>
            <w:r w:rsidR="00ED31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серый</w:t>
            </w: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  <w:r w:rsidRPr="00F31D6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001942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D63" w:rsidRDefault="00F31D63" w:rsidP="00F3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31D63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31D63">
        <w:rPr>
          <w:rFonts w:ascii="Times New Roman" w:hAnsi="Times New Roman" w:cs="Times New Roman"/>
          <w:b/>
          <w:bCs/>
          <w:sz w:val="28"/>
          <w:szCs w:val="28"/>
        </w:rPr>
        <w:t>АС-47</w:t>
      </w:r>
      <w:r w:rsidR="00ED31C2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F31D63">
        <w:rPr>
          <w:rFonts w:ascii="Times New Roman" w:hAnsi="Times New Roman" w:cs="Times New Roman"/>
          <w:bCs/>
          <w:sz w:val="28"/>
          <w:szCs w:val="28"/>
        </w:rPr>
        <w:t xml:space="preserve"> Антигравий, </w:t>
      </w:r>
      <w:r w:rsidR="00ED31C2">
        <w:rPr>
          <w:rFonts w:ascii="Times New Roman" w:hAnsi="Times New Roman" w:cs="Times New Roman"/>
          <w:bCs/>
          <w:sz w:val="28"/>
          <w:szCs w:val="28"/>
        </w:rPr>
        <w:t>серый</w:t>
      </w:r>
      <w:r w:rsidRPr="00F31D63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75B68" w:rsidRPr="00F75B68" w:rsidRDefault="00F75B68" w:rsidP="00F75B68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5B68">
        <w:rPr>
          <w:rFonts w:ascii="Times New Roman" w:hAnsi="Times New Roman"/>
          <w:sz w:val="28"/>
          <w:szCs w:val="28"/>
        </w:rPr>
        <w:t xml:space="preserve">Предназначен для эффективной защиты от сколов лакокрасочного покрытия и последующего 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</w:r>
      <w:proofErr w:type="spellStart"/>
      <w:r w:rsidRPr="00F75B68">
        <w:rPr>
          <w:rFonts w:ascii="Times New Roman" w:hAnsi="Times New Roman"/>
          <w:sz w:val="28"/>
          <w:szCs w:val="28"/>
        </w:rPr>
        <w:t>автоэмалей</w:t>
      </w:r>
      <w:proofErr w:type="spellEnd"/>
      <w:r w:rsidRPr="00F75B68">
        <w:rPr>
          <w:rFonts w:ascii="Times New Roman" w:hAnsi="Times New Roman"/>
          <w:sz w:val="28"/>
          <w:szCs w:val="28"/>
        </w:rPr>
        <w:t>. Обладает звукопоглощающими свойствами.</w:t>
      </w:r>
    </w:p>
    <w:p w:rsidR="00F75B68" w:rsidRDefault="00F75B68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F111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A867B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85850"/>
            <wp:effectExtent l="19050" t="0" r="9525" b="0"/>
            <wp:docPr id="4" name="Рисунок 4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85850"/>
            <wp:effectExtent l="19050" t="0" r="0" b="0"/>
            <wp:docPr id="3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42021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2210D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EB4127" w:rsidP="00AF4C9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АС-47</w:t>
            </w:r>
            <w:r w:rsidR="00AF4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Антигравий, </w:t>
            </w:r>
            <w:r w:rsidR="00AF4C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</w:t>
      </w:r>
      <w:r w:rsidR="00EB412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EB4127" w:rsidRDefault="00EB4127" w:rsidP="00EB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B412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Предназначен для эффективной защиты от сколов лакокрасочного покрытия и последующего 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      </w:r>
            <w:proofErr w:type="spellStart"/>
            <w:r w:rsidRPr="00EB4127">
              <w:rPr>
                <w:rFonts w:ascii="Times New Roman" w:hAnsi="Times New Roman"/>
                <w:sz w:val="28"/>
                <w:szCs w:val="28"/>
              </w:rPr>
              <w:t>автоэмалей</w:t>
            </w:r>
            <w:proofErr w:type="spellEnd"/>
            <w:r w:rsidRPr="00EB4127">
              <w:rPr>
                <w:rFonts w:ascii="Times New Roman" w:hAnsi="Times New Roman"/>
                <w:sz w:val="28"/>
                <w:szCs w:val="28"/>
              </w:rPr>
              <w:t>. Обладает звукопоглощающими свойствами.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420215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420215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42021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420215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B412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+15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С в 2-3 слоя с расстояния 25-30 см. на сухую, очищенную от грязи и ржавчины, по возможности обезжиренную поверхность. Интервал сушки между слоями – 10-15 мин. Время полного высыхания  при температуре + 20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>С – 2 часа. Во избежание попадания следов состава на поверхности не подверженные обработке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20215">
      <w:footerReference w:type="default" r:id="rId16"/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127" w:rsidRDefault="00EB4127" w:rsidP="00D82147">
      <w:pPr>
        <w:spacing w:after="0" w:line="240" w:lineRule="auto"/>
      </w:pPr>
      <w:r>
        <w:separator/>
      </w:r>
    </w:p>
  </w:endnote>
  <w:end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B4127" w:rsidRDefault="000F1111">
        <w:pPr>
          <w:pStyle w:val="a9"/>
          <w:jc w:val="right"/>
        </w:pPr>
        <w:fldSimple w:instr=" PAGE   \* MERGEFORMAT ">
          <w:r w:rsidR="00A867B6">
            <w:rPr>
              <w:noProof/>
            </w:rPr>
            <w:t>4</w:t>
          </w:r>
        </w:fldSimple>
      </w:p>
    </w:sdtContent>
  </w:sdt>
  <w:p w:rsidR="00EB4127" w:rsidRDefault="00EB412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127" w:rsidRDefault="00EB4127" w:rsidP="00D82147">
      <w:pPr>
        <w:spacing w:after="0" w:line="240" w:lineRule="auto"/>
      </w:pPr>
      <w:r>
        <w:separator/>
      </w:r>
    </w:p>
  </w:footnote>
  <w:foot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0F1111"/>
    <w:rsid w:val="00117AD0"/>
    <w:rsid w:val="00162F0E"/>
    <w:rsid w:val="00192E7D"/>
    <w:rsid w:val="001A4892"/>
    <w:rsid w:val="001D7FCC"/>
    <w:rsid w:val="002123C3"/>
    <w:rsid w:val="002210D4"/>
    <w:rsid w:val="00241A8A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03CD9"/>
    <w:rsid w:val="00413993"/>
    <w:rsid w:val="00420215"/>
    <w:rsid w:val="004332CE"/>
    <w:rsid w:val="00445081"/>
    <w:rsid w:val="00450A66"/>
    <w:rsid w:val="004757DB"/>
    <w:rsid w:val="004854CB"/>
    <w:rsid w:val="004A33F8"/>
    <w:rsid w:val="004A696E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D358D"/>
    <w:rsid w:val="007F068F"/>
    <w:rsid w:val="007F6CB4"/>
    <w:rsid w:val="00800E94"/>
    <w:rsid w:val="00822D40"/>
    <w:rsid w:val="00823949"/>
    <w:rsid w:val="00834B89"/>
    <w:rsid w:val="008D508A"/>
    <w:rsid w:val="008E49E6"/>
    <w:rsid w:val="00910DAE"/>
    <w:rsid w:val="009317ED"/>
    <w:rsid w:val="009378E0"/>
    <w:rsid w:val="00946B17"/>
    <w:rsid w:val="00980D01"/>
    <w:rsid w:val="009A7ACE"/>
    <w:rsid w:val="009E4F78"/>
    <w:rsid w:val="009F11F2"/>
    <w:rsid w:val="00A20025"/>
    <w:rsid w:val="00A23B85"/>
    <w:rsid w:val="00A250D7"/>
    <w:rsid w:val="00A44F02"/>
    <w:rsid w:val="00A50AA6"/>
    <w:rsid w:val="00A51024"/>
    <w:rsid w:val="00A70BE6"/>
    <w:rsid w:val="00A77BDD"/>
    <w:rsid w:val="00A85AC8"/>
    <w:rsid w:val="00A867B6"/>
    <w:rsid w:val="00AA6022"/>
    <w:rsid w:val="00AB3163"/>
    <w:rsid w:val="00AE7508"/>
    <w:rsid w:val="00AF4C95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B3EC2"/>
    <w:rsid w:val="00CF13F9"/>
    <w:rsid w:val="00D029D2"/>
    <w:rsid w:val="00D13811"/>
    <w:rsid w:val="00D21C67"/>
    <w:rsid w:val="00D463A6"/>
    <w:rsid w:val="00D54853"/>
    <w:rsid w:val="00D7283D"/>
    <w:rsid w:val="00D82147"/>
    <w:rsid w:val="00D931AF"/>
    <w:rsid w:val="00DB2745"/>
    <w:rsid w:val="00DD4E14"/>
    <w:rsid w:val="00E24F66"/>
    <w:rsid w:val="00E31BA8"/>
    <w:rsid w:val="00E967C3"/>
    <w:rsid w:val="00EA443A"/>
    <w:rsid w:val="00EB4127"/>
    <w:rsid w:val="00ED31C2"/>
    <w:rsid w:val="00F003A9"/>
    <w:rsid w:val="00F03A53"/>
    <w:rsid w:val="00F31637"/>
    <w:rsid w:val="00F31D63"/>
    <w:rsid w:val="00F57C21"/>
    <w:rsid w:val="00F75B68"/>
    <w:rsid w:val="00FA1A5B"/>
    <w:rsid w:val="00FA2281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DEDF0-4314-4C24-9496-9AA133DD9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16</Pages>
  <Words>3478</Words>
  <Characters>19827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28</cp:revision>
  <cp:lastPrinted>2015-01-20T12:59:00Z</cp:lastPrinted>
  <dcterms:created xsi:type="dcterms:W3CDTF">2012-10-24T13:22:00Z</dcterms:created>
  <dcterms:modified xsi:type="dcterms:W3CDTF">2017-05-04T07:30:00Z</dcterms:modified>
</cp:coreProperties>
</file>