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1552E1" w:rsidTr="001552E1">
        <w:tc>
          <w:tcPr>
            <w:tcW w:w="3510" w:type="dxa"/>
            <w:vMerge w:val="restart"/>
            <w:vAlign w:val="center"/>
          </w:tcPr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552E1" w:rsidTr="001552E1">
        <w:tc>
          <w:tcPr>
            <w:tcW w:w="3510" w:type="dxa"/>
            <w:vMerge/>
          </w:tcPr>
          <w:p w:rsidR="001552E1" w:rsidRDefault="001552E1" w:rsidP="003972D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1552E1" w:rsidRPr="001552E1" w:rsidRDefault="00DB48F0" w:rsidP="00924F9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</w:t>
            </w:r>
            <w:r w:rsidR="00C637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466</w:t>
            </w:r>
            <w:r w:rsidR="00924F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C637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Преобразователь ржавчины фосфатный</w:t>
            </w:r>
            <w:r w:rsidR="009720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="00924F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250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3197C" w:rsidTr="00C3197C">
        <w:trPr>
          <w:trHeight w:val="4272"/>
        </w:trPr>
        <w:tc>
          <w:tcPr>
            <w:tcW w:w="3510" w:type="dxa"/>
            <w:vAlign w:val="center"/>
          </w:tcPr>
          <w:p w:rsidR="00C3197C" w:rsidRDefault="00004C72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85900" cy="3050930"/>
                  <wp:effectExtent l="19050" t="0" r="0" b="0"/>
                  <wp:docPr id="1" name="Рисунок 0" descr="АС-46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С-4662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553" cy="3056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D433C4" w:rsidRPr="000F2D31" w:rsidRDefault="000F2D31" w:rsidP="00C3197C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0F2D3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</w:t>
            </w:r>
            <w:r w:rsidR="00C637E8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466</w:t>
            </w:r>
            <w:r w:rsidR="00924F9B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2</w:t>
            </w:r>
            <w:r w:rsidRPr="000F2D3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 w:rsidR="00C637E8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Преобразователь ржавчины фосфатный</w:t>
            </w:r>
            <w:r w:rsidRPr="000F2D3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, </w:t>
            </w:r>
            <w:r w:rsidR="00924F9B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250</w:t>
            </w:r>
            <w:r w:rsidRPr="000F2D3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мл</w:t>
            </w:r>
            <w:r w:rsidRPr="000F2D31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0F2D31" w:rsidRDefault="000F2D31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3197C" w:rsidRDefault="00DB48F0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</w:t>
            </w:r>
            <w:r w:rsidR="009720A6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-13313172-2011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«Автокосметика»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6A44" w:rsidRPr="006812F7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F6A44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0A6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.67.СО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01.0</w:t>
            </w:r>
            <w:r w:rsidR="000F2D3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.0060</w:t>
            </w:r>
            <w:r w:rsidR="00C637E8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.12.11 от 05.12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.2011 г.</w:t>
            </w:r>
          </w:p>
          <w:p w:rsidR="00CF6A44" w:rsidRDefault="00CF6A44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97C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подлежит обязательной сертификации</w:t>
            </w:r>
          </w:p>
          <w:p w:rsidR="009720A6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0A6" w:rsidRPr="007109AC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Отказное письмо</w:t>
            </w:r>
          </w:p>
          <w:p w:rsidR="00C3197C" w:rsidRDefault="00C3197C" w:rsidP="006C145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C3197C" w:rsidRPr="00952013" w:rsidRDefault="00C3197C" w:rsidP="006C145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0F2D31" w:rsidRDefault="000F2D31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0F2D31">
        <w:rPr>
          <w:rFonts w:ascii="Times New Roman" w:hAnsi="Times New Roman" w:cs="Times New Roman"/>
          <w:b/>
          <w:bCs/>
          <w:sz w:val="28"/>
          <w:szCs w:val="28"/>
        </w:rPr>
        <w:t>АС-</w:t>
      </w:r>
      <w:r w:rsidR="00001A3C">
        <w:rPr>
          <w:rFonts w:ascii="Times New Roman" w:hAnsi="Times New Roman" w:cs="Times New Roman"/>
          <w:b/>
          <w:bCs/>
          <w:sz w:val="28"/>
          <w:szCs w:val="28"/>
        </w:rPr>
        <w:t>466</w:t>
      </w:r>
      <w:r w:rsidR="00265602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0F2D3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01A3C">
        <w:rPr>
          <w:rFonts w:ascii="Times New Roman" w:hAnsi="Times New Roman" w:cs="Times New Roman"/>
          <w:bCs/>
          <w:sz w:val="28"/>
          <w:szCs w:val="28"/>
        </w:rPr>
        <w:t>Преобразователь ржавчины фосфатный</w:t>
      </w:r>
      <w:r w:rsidRPr="000F2D31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265602">
        <w:rPr>
          <w:rFonts w:ascii="Times New Roman" w:hAnsi="Times New Roman" w:cs="Times New Roman"/>
          <w:bCs/>
          <w:sz w:val="28"/>
          <w:szCs w:val="28"/>
        </w:rPr>
        <w:t>250</w:t>
      </w:r>
      <w:r w:rsidRPr="000F2D31">
        <w:rPr>
          <w:rFonts w:ascii="Times New Roman" w:hAnsi="Times New Roman" w:cs="Times New Roman"/>
          <w:bCs/>
          <w:sz w:val="28"/>
          <w:szCs w:val="28"/>
        </w:rPr>
        <w:t xml:space="preserve"> мл</w:t>
      </w:r>
    </w:p>
    <w:p w:rsidR="00501521" w:rsidRDefault="00546BD0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50152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776F04" w:rsidRPr="00C06E49" w:rsidRDefault="00C06E49" w:rsidP="00776F04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C06E49">
        <w:rPr>
          <w:rFonts w:ascii="Times New Roman" w:hAnsi="Times New Roman" w:cs="Times New Roman"/>
          <w:sz w:val="28"/>
          <w:szCs w:val="28"/>
        </w:rPr>
        <w:t>Состав</w:t>
      </w:r>
      <w:r w:rsidR="00546BD0" w:rsidRPr="00C06E49">
        <w:rPr>
          <w:rFonts w:ascii="Times New Roman" w:hAnsi="Times New Roman" w:cs="Times New Roman"/>
          <w:sz w:val="28"/>
          <w:szCs w:val="28"/>
        </w:rPr>
        <w:t xml:space="preserve"> </w:t>
      </w:r>
      <w:r w:rsidRPr="00C06E49">
        <w:rPr>
          <w:rFonts w:ascii="Times New Roman" w:hAnsi="Times New Roman" w:cs="Times New Roman"/>
          <w:sz w:val="28"/>
          <w:szCs w:val="28"/>
        </w:rPr>
        <w:t xml:space="preserve">предназначен для борьбы с коррозией любых стальных изделий и подготовки поверхности металла имеющего окалину и ржавчину, сварных швов и т.п. под окраску любыми лакокрасочными материалами на синтетической и натуральной основе. Преобразует  сплошной поверхностный слой ржавчины (не более 70 мкм) и ржавчину в очаговых поражениях в устойчивые  соединения, </w:t>
      </w:r>
      <w:proofErr w:type="spellStart"/>
      <w:r w:rsidRPr="00C06E49">
        <w:rPr>
          <w:rFonts w:ascii="Times New Roman" w:hAnsi="Times New Roman" w:cs="Times New Roman"/>
          <w:sz w:val="28"/>
          <w:szCs w:val="28"/>
        </w:rPr>
        <w:t>пассивирует</w:t>
      </w:r>
      <w:proofErr w:type="spellEnd"/>
      <w:r w:rsidRPr="00C06E49">
        <w:rPr>
          <w:rFonts w:ascii="Times New Roman" w:hAnsi="Times New Roman" w:cs="Times New Roman"/>
          <w:sz w:val="28"/>
          <w:szCs w:val="28"/>
        </w:rPr>
        <w:t xml:space="preserve"> поверх</w:t>
      </w:r>
      <w:r w:rsidRPr="00C06E49">
        <w:rPr>
          <w:rFonts w:ascii="Times New Roman" w:hAnsi="Times New Roman" w:cs="Times New Roman"/>
          <w:sz w:val="28"/>
          <w:szCs w:val="28"/>
        </w:rPr>
        <w:softHyphen/>
        <w:t>ность металла, предохр</w:t>
      </w:r>
      <w:r>
        <w:rPr>
          <w:rFonts w:ascii="Times New Roman" w:hAnsi="Times New Roman" w:cs="Times New Roman"/>
          <w:sz w:val="28"/>
          <w:szCs w:val="28"/>
        </w:rPr>
        <w:t>аняя его от дальнейшей коррозии</w:t>
      </w:r>
      <w:r w:rsidR="00776F04" w:rsidRPr="00C06E4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74B96" w:rsidRPr="00B74B96" w:rsidRDefault="006C145C" w:rsidP="00776F04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lastRenderedPageBreak/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F14188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600DFA" w:rsidRPr="00BD465A" w:rsidRDefault="00B71F4A" w:rsidP="00B71F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пасен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  <w:proofErr w:type="gramEnd"/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>ызывает раздражение верхних дыхательных путей, слизистых оболочек глаз, кожных покровов.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405B6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ри попадании на кожу и в глаза, при попадании внутрь организма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  <w:r w:rsidR="00B71F4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 xml:space="preserve">Лёгкие,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кожа, глаза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600DFA" w:rsidRPr="00BD465A" w:rsidRDefault="00B71F4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Возможен отёк лёгких.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F57E34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Данный путь поступления продукта маловероятен; с учетом компонентного состава возможны: </w:t>
            </w:r>
            <w:r w:rsidR="00B71F4A">
              <w:rPr>
                <w:rFonts w:ascii="Times New Roman" w:hAnsi="Times New Roman" w:cs="Times New Roman"/>
                <w:sz w:val="28"/>
                <w:szCs w:val="28"/>
              </w:rPr>
              <w:t xml:space="preserve">ожёг слизистых,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тошнота, рвота, боли в животе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57E34" w:rsidRPr="00BD465A" w:rsidRDefault="00F57E34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большом количестве может вызвать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бронхопневманию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лёгочный отёк.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Раздражающее действие, резь, слезотечение, покра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снение слизистой оболочки, зуд.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нанесении оказывает раздражающе</w:t>
            </w:r>
            <w:r w:rsidR="00B71F4A"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действи</w:t>
            </w:r>
            <w:r w:rsidR="00B71F4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длительном воздействии возможны </w:t>
            </w:r>
            <w:r w:rsidR="00B71F4A">
              <w:rPr>
                <w:rFonts w:ascii="Times New Roman" w:hAnsi="Times New Roman" w:cs="Times New Roman"/>
                <w:sz w:val="28"/>
                <w:szCs w:val="28"/>
              </w:rPr>
              <w:t xml:space="preserve">раздражение,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сухость, зуд, трещины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последующий дерматит.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600DFA" w:rsidRPr="00BD465A" w:rsidRDefault="00600DFA" w:rsidP="00B71F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попадании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 xml:space="preserve">больших количеств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в водоемы средство может изменять органолептические свойства воды, нарушать общий санитарный режим водоемов, губительно действовать на их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обитателей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Пути воздействия на окружающую среду</w:t>
            </w:r>
          </w:p>
        </w:tc>
        <w:tc>
          <w:tcPr>
            <w:tcW w:w="6061" w:type="dxa"/>
          </w:tcPr>
          <w:p w:rsidR="00600DFA" w:rsidRPr="00BD465A" w:rsidRDefault="00600DFA" w:rsidP="00B71F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 w:rsidR="00BD465A"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BD465A" w:rsidP="00B71F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>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00DFA" w:rsidRDefault="00600DFA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465A" w:rsidRPr="00600DFA" w:rsidRDefault="00BD465A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Общее:</w:t>
      </w: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Продукт </w:t>
      </w:r>
      <w:r w:rsidR="00405B69">
        <w:rPr>
          <w:rFonts w:ascii="Times New Roman" w:hAnsi="Times New Roman" w:cs="Times New Roman"/>
          <w:sz w:val="28"/>
          <w:szCs w:val="28"/>
        </w:rPr>
        <w:t>НЕ</w:t>
      </w:r>
      <w:r w:rsidR="00F57E34">
        <w:rPr>
          <w:rFonts w:ascii="Times New Roman" w:hAnsi="Times New Roman" w:cs="Times New Roman"/>
          <w:sz w:val="28"/>
          <w:szCs w:val="28"/>
        </w:rPr>
        <w:t xml:space="preserve"> воспламеним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использовании </w:t>
      </w:r>
      <w:r w:rsidR="00405B69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возможно выделение взрывоопасных паров/паровоздушных смесей.</w:t>
      </w:r>
    </w:p>
    <w:p w:rsidR="00B74B96" w:rsidRDefault="00405B6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о</w:t>
      </w:r>
      <w:r w:rsidR="00B74B96">
        <w:rPr>
          <w:rFonts w:ascii="Times New Roman" w:hAnsi="Times New Roman" w:cs="Times New Roman"/>
          <w:sz w:val="28"/>
          <w:szCs w:val="28"/>
        </w:rPr>
        <w:t>пасност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B74B96">
        <w:rPr>
          <w:rFonts w:ascii="Times New Roman" w:hAnsi="Times New Roman" w:cs="Times New Roman"/>
          <w:sz w:val="28"/>
          <w:szCs w:val="28"/>
        </w:rPr>
        <w:t xml:space="preserve"> вспыхивания/ взрыва при нагревании.</w:t>
      </w:r>
    </w:p>
    <w:p w:rsidR="00F57E34" w:rsidRDefault="00F57E34" w:rsidP="00F57E34">
      <w:pPr>
        <w:jc w:val="both"/>
        <w:rPr>
          <w:rFonts w:ascii="Times New Roman" w:hAnsi="Times New Roman" w:cs="Times New Roman"/>
          <w:sz w:val="28"/>
          <w:szCs w:val="28"/>
        </w:rPr>
      </w:pPr>
      <w:r w:rsidRPr="00F57E34">
        <w:rPr>
          <w:rFonts w:ascii="Times New Roman" w:hAnsi="Times New Roman" w:cs="Times New Roman"/>
          <w:sz w:val="28"/>
          <w:szCs w:val="28"/>
        </w:rPr>
        <w:t>Продукт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5B6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405B69"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z w:val="28"/>
          <w:szCs w:val="28"/>
        </w:rPr>
        <w:t>накаплива</w:t>
      </w:r>
      <w:r w:rsidR="00405B69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 xml:space="preserve"> статический </w:t>
      </w:r>
      <w:r w:rsidRPr="00F57E34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вызывать </w:t>
      </w:r>
      <w:r w:rsidR="006C145C">
        <w:rPr>
          <w:rFonts w:ascii="Times New Roman" w:hAnsi="Times New Roman" w:cs="Times New Roman"/>
          <w:sz w:val="28"/>
          <w:szCs w:val="28"/>
        </w:rPr>
        <w:t xml:space="preserve">раздражение и </w:t>
      </w:r>
      <w:r>
        <w:rPr>
          <w:rFonts w:ascii="Times New Roman" w:hAnsi="Times New Roman" w:cs="Times New Roman"/>
          <w:sz w:val="28"/>
          <w:szCs w:val="28"/>
        </w:rPr>
        <w:t>сухость кожи.</w:t>
      </w:r>
    </w:p>
    <w:p w:rsidR="00B74B96" w:rsidRDefault="00B74B96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организмов, может вызвать длительное негативное воздействие на водную среду.</w:t>
      </w:r>
    </w:p>
    <w:p w:rsidR="004D732E" w:rsidRDefault="004D732E" w:rsidP="004D732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4D732E" w:rsidRDefault="00A51024" w:rsidP="00A51024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4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76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8250" cy="1152851"/>
            <wp:effectExtent l="19050" t="0" r="0" b="0"/>
            <wp:docPr id="7" name="Рисунок 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065" cy="115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0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81100" cy="1123950"/>
            <wp:effectExtent l="19050" t="0" r="0" b="0"/>
            <wp:docPr id="3" name="Рисунок 1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1F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62050" cy="1121515"/>
            <wp:effectExtent l="19050" t="0" r="0" b="0"/>
            <wp:docPr id="5" name="Рисунок 4" descr="Едкое веще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дкое вещество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086" cy="112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9A5C37" w:rsidTr="00907121">
        <w:tc>
          <w:tcPr>
            <w:tcW w:w="9571" w:type="dxa"/>
            <w:gridSpan w:val="2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9A5C37" w:rsidTr="009A5C37">
        <w:tc>
          <w:tcPr>
            <w:tcW w:w="2589" w:type="dxa"/>
          </w:tcPr>
          <w:p w:rsidR="009A5C37" w:rsidRPr="006377B1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B71F4A" w:rsidRDefault="00B71F4A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Обозначение риска:</w:t>
            </w:r>
          </w:p>
          <w:p w:rsidR="00E27D7C" w:rsidRDefault="00E27D7C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E27D7C">
              <w:rPr>
                <w:rFonts w:ascii="Times New Roman" w:hAnsi="Times New Roman" w:cs="Times New Roman"/>
                <w:sz w:val="28"/>
                <w:szCs w:val="28"/>
              </w:rPr>
              <w:t xml:space="preserve">22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вредно для здоровья при проглатывании.</w:t>
            </w:r>
          </w:p>
          <w:p w:rsidR="00E27D7C" w:rsidRDefault="00E27D7C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E27D7C">
              <w:rPr>
                <w:rFonts w:ascii="Times New Roman" w:hAnsi="Times New Roman" w:cs="Times New Roman"/>
                <w:sz w:val="28"/>
                <w:szCs w:val="28"/>
              </w:rPr>
              <w:t xml:space="preserve">34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E27D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Вызывает ожог.</w:t>
            </w:r>
          </w:p>
          <w:p w:rsidR="00E27D7C" w:rsidRDefault="00E27D7C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E27D7C">
              <w:rPr>
                <w:rFonts w:ascii="Times New Roman" w:hAnsi="Times New Roman" w:cs="Times New Roman"/>
                <w:sz w:val="28"/>
                <w:szCs w:val="28"/>
              </w:rPr>
              <w:t xml:space="preserve">41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E27D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Возможно серьёзное увечье глаз.</w:t>
            </w:r>
          </w:p>
          <w:p w:rsidR="00E27D7C" w:rsidRPr="00E27D7C" w:rsidRDefault="00E27D7C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E27D7C">
              <w:rPr>
                <w:rFonts w:ascii="Times New Roman" w:hAnsi="Times New Roman" w:cs="Times New Roman"/>
                <w:sz w:val="28"/>
                <w:szCs w:val="28"/>
              </w:rPr>
              <w:t xml:space="preserve">50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Очень ядовито для водных организмов.</w:t>
            </w:r>
          </w:p>
          <w:p w:rsidR="00B71F4A" w:rsidRPr="00B71F4A" w:rsidRDefault="00B71F4A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B71F4A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/38 – Вызывает раздражение глаз и кожи.</w:t>
            </w:r>
          </w:p>
          <w:p w:rsid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Факторы безопасности:</w:t>
            </w:r>
          </w:p>
          <w:p w:rsidR="00E27D7C" w:rsidRPr="00E27D7C" w:rsidRDefault="00E27D7C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E27D7C">
              <w:rPr>
                <w:rFonts w:ascii="Times New Roman" w:hAnsi="Times New Roman" w:cs="Times New Roman"/>
                <w:sz w:val="28"/>
                <w:szCs w:val="28"/>
              </w:rPr>
              <w:t xml:space="preserve">2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Хранить в недоступном для детей месте.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S26 (В случае контакта с глазами промойте немедленно большим количеством воды и обязательно обратитесь за врачебной помощью)</w:t>
            </w:r>
            <w:r w:rsidR="00E27D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12E78" w:rsidRDefault="009A5C37" w:rsidP="00312E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S28 (После попадания на кожу немедленно промойте большим количеством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воды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</w:p>
          <w:p w:rsidR="009A5C37" w:rsidRPr="006377B1" w:rsidRDefault="009A5C37" w:rsidP="00312E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S36/37/39 (Надевайте соответствующую защитную одежду, перчатки и средства защиты глаз и лица) </w:t>
            </w:r>
          </w:p>
        </w:tc>
      </w:tr>
    </w:tbl>
    <w:p w:rsidR="009A5C37" w:rsidRPr="009A5C37" w:rsidRDefault="009A5C37" w:rsidP="00FC389C">
      <w:pPr>
        <w:jc w:val="both"/>
        <w:rPr>
          <w:rFonts w:ascii="Times New Roman" w:hAnsi="Times New Roman" w:cs="Times New Roman"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77"/>
        <w:gridCol w:w="2303"/>
        <w:gridCol w:w="1525"/>
        <w:gridCol w:w="1525"/>
      </w:tblGrid>
      <w:tr w:rsidR="00A811AE" w:rsidTr="00907121">
        <w:tc>
          <w:tcPr>
            <w:tcW w:w="4077" w:type="dxa"/>
            <w:vAlign w:val="center"/>
          </w:tcPr>
          <w:p w:rsidR="00A811AE" w:rsidRPr="00C12607" w:rsidRDefault="00A811AE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303" w:type="dxa"/>
            <w:vAlign w:val="center"/>
          </w:tcPr>
          <w:p w:rsidR="00A811AE" w:rsidRPr="00C12607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25" w:type="dxa"/>
          </w:tcPr>
          <w:p w:rsid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525" w:type="dxa"/>
          </w:tcPr>
          <w:p w:rsidR="00A811AE" w:rsidRP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A51090" w:rsidTr="00907121">
        <w:tc>
          <w:tcPr>
            <w:tcW w:w="4077" w:type="dxa"/>
            <w:vAlign w:val="center"/>
          </w:tcPr>
          <w:p w:rsidR="00A51090" w:rsidRPr="00C12607" w:rsidRDefault="00A51090" w:rsidP="00A510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Ортофосфорная кислота 85 %</w:t>
            </w:r>
          </w:p>
        </w:tc>
        <w:tc>
          <w:tcPr>
            <w:tcW w:w="2303" w:type="dxa"/>
            <w:vAlign w:val="center"/>
          </w:tcPr>
          <w:p w:rsidR="00A51090" w:rsidRDefault="00A51090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15-30</w:t>
            </w:r>
          </w:p>
        </w:tc>
        <w:tc>
          <w:tcPr>
            <w:tcW w:w="1525" w:type="dxa"/>
          </w:tcPr>
          <w:p w:rsidR="00A51090" w:rsidRPr="00A51090" w:rsidRDefault="00A51090" w:rsidP="00A5109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525" w:type="dxa"/>
          </w:tcPr>
          <w:p w:rsidR="00A51090" w:rsidRPr="00A51090" w:rsidRDefault="00A51090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776F04" w:rsidRDefault="00F0799B" w:rsidP="00F07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Композиция ПАВ</w:t>
            </w:r>
          </w:p>
        </w:tc>
        <w:tc>
          <w:tcPr>
            <w:tcW w:w="2303" w:type="dxa"/>
            <w:vAlign w:val="center"/>
          </w:tcPr>
          <w:p w:rsidR="00F0799B" w:rsidRPr="00A51090" w:rsidRDefault="00A51090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3149AE" w:rsidRDefault="00F0799B" w:rsidP="00F07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303" w:type="dxa"/>
            <w:vAlign w:val="center"/>
          </w:tcPr>
          <w:p w:rsidR="00F0799B" w:rsidRPr="003149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F0799B" w:rsidRPr="00A811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F83DF3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</w:tbl>
    <w:p w:rsidR="00B74B96" w:rsidRPr="008B61BF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C12607" w:rsidRDefault="00EF3C5E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Вынести пострадавшего на свежий воздух. При тяжёлых либо сохран</w:t>
      </w:r>
      <w:r w:rsidR="00E912E7">
        <w:rPr>
          <w:rFonts w:ascii="Times New Roman" w:hAnsi="Times New Roman" w:cs="Times New Roman"/>
          <w:sz w:val="28"/>
          <w:szCs w:val="28"/>
        </w:rPr>
        <w:t>яющихся неблагоприятных симптомах обратиться за получением медицинской помощи.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Снимите немедленно загрязнённую одежду и промойте кожу водой. </w:t>
      </w:r>
      <w:r w:rsidR="00E912E7">
        <w:rPr>
          <w:rFonts w:ascii="Times New Roman" w:hAnsi="Times New Roman" w:cs="Times New Roman"/>
          <w:sz w:val="28"/>
          <w:szCs w:val="28"/>
        </w:rPr>
        <w:t xml:space="preserve">Промывать следует не менее 10 минут. </w:t>
      </w:r>
      <w:r>
        <w:rPr>
          <w:rFonts w:ascii="Times New Roman" w:hAnsi="Times New Roman" w:cs="Times New Roman"/>
          <w:sz w:val="28"/>
          <w:szCs w:val="28"/>
        </w:rPr>
        <w:t>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  <w:r w:rsidR="00E912E7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5"/>
        <w:tblW w:w="0" w:type="auto"/>
        <w:tblLook w:val="04A0"/>
      </w:tblPr>
      <w:tblGrid>
        <w:gridCol w:w="3227"/>
        <w:gridCol w:w="6344"/>
      </w:tblGrid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  <w:r w:rsidR="00E912E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344" w:type="dxa"/>
          </w:tcPr>
          <w:p w:rsidR="008D508A" w:rsidRDefault="00E912E7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Продукты распада могут быть опасны для здоровья. Серьёзные последствия могут проявляться через значительный промежуток времени.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344" w:type="dxa"/>
          </w:tcPr>
          <w:p w:rsidR="008D508A" w:rsidRDefault="009A0924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Частый или длительный контакт может обезжирить и высушить кожу, с последующим раздражением и дерматитом.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344" w:type="dxa"/>
          </w:tcPr>
          <w:p w:rsidR="008D508A" w:rsidRDefault="009A0924" w:rsidP="00E912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Небольшое количество </w:t>
            </w:r>
            <w:proofErr w:type="gramStart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жидкости, попавшей в дыхательные пути при проглатывании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может</w:t>
            </w:r>
            <w:proofErr w:type="gramEnd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 вызвать</w:t>
            </w:r>
            <w:r w:rsidR="00E912E7">
              <w:rPr>
                <w:rFonts w:ascii="Times New Roman" w:hAnsi="Times New Roman" w:cs="Times New Roman"/>
                <w:sz w:val="28"/>
                <w:szCs w:val="28"/>
              </w:rPr>
              <w:t xml:space="preserve"> раздражение ротовой полости, гортани и желудка, а так же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 бронхопневмонию или легочный отек.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344" w:type="dxa"/>
          </w:tcPr>
          <w:p w:rsidR="008D508A" w:rsidRPr="008D508A" w:rsidRDefault="008D508A" w:rsidP="00F044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>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/>
      </w:tblPr>
      <w:tblGrid>
        <w:gridCol w:w="3369"/>
        <w:gridCol w:w="6202"/>
      </w:tblGrid>
      <w:tr w:rsidR="003E6A7E" w:rsidRPr="003E6A7E" w:rsidTr="003E6A7E">
        <w:tc>
          <w:tcPr>
            <w:tcW w:w="3369" w:type="dxa"/>
          </w:tcPr>
          <w:p w:rsidR="003E6A7E" w:rsidRPr="003E6A7E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пожаровзрывоопасности: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202" w:type="dxa"/>
          </w:tcPr>
          <w:p w:rsidR="003E6A7E" w:rsidRDefault="003E6A7E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Продукция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291EA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 воспламенима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НЕ в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оспламеняется от искр и пламени. Пары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образуют с воздухом взрывоопасные смеси, которые могут распространяться далеко от места утечки. </w:t>
            </w:r>
          </w:p>
          <w:p w:rsidR="00F6355F" w:rsidRPr="003E6A7E" w:rsidRDefault="00F6355F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Продукт</w:t>
            </w:r>
            <w:proofErr w:type="gramStart"/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="00F044C5">
              <w:rPr>
                <w:rFonts w:ascii="Times New Roman" w:hAnsi="Times New Roman" w:cs="Times New Roman"/>
                <w:sz w:val="28"/>
                <w:szCs w:val="28"/>
              </w:rPr>
              <w:t>е накапливает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статический заряд, который приводит к огнеопасному электрическому разряду.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291E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91EA0">
              <w:rPr>
                <w:rFonts w:ascii="Times New Roman" w:hAnsi="Times New Roman" w:cs="Times New Roman"/>
                <w:sz w:val="28"/>
                <w:szCs w:val="28"/>
              </w:rPr>
              <w:t>Водяное распыление (туман), п</w:t>
            </w: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есок, асбестовая кошма, углекислотные огнетушители, воздушно-механическая пена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291E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91EA0">
              <w:rPr>
                <w:rFonts w:ascii="Times New Roman" w:hAnsi="Times New Roman" w:cs="Times New Roman"/>
                <w:sz w:val="28"/>
                <w:szCs w:val="28"/>
              </w:rPr>
              <w:t>неизвестны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персонала):</w:t>
            </w:r>
          </w:p>
        </w:tc>
        <w:tc>
          <w:tcPr>
            <w:tcW w:w="6202" w:type="dxa"/>
          </w:tcPr>
          <w:p w:rsidR="003E6A7E" w:rsidRPr="0018190A" w:rsidRDefault="003E6A7E" w:rsidP="001819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Огнезащитный костюм</w:t>
            </w:r>
            <w:r w:rsidR="00291EA0">
              <w:rPr>
                <w:rFonts w:ascii="Times New Roman" w:hAnsi="Times New Roman" w:cs="Times New Roman"/>
                <w:sz w:val="28"/>
                <w:szCs w:val="28"/>
              </w:rPr>
              <w:t>, изолирующий противогаз, маски, закрывающие всё лицо.</w:t>
            </w:r>
          </w:p>
        </w:tc>
      </w:tr>
    </w:tbl>
    <w:p w:rsidR="003E6A7E" w:rsidRDefault="003E6A7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B11EB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Водяное распыление (туман), п</w:t>
      </w:r>
      <w:r w:rsidR="00192E94">
        <w:rPr>
          <w:rFonts w:ascii="Times New Roman" w:hAnsi="Times New Roman" w:cs="Times New Roman"/>
          <w:sz w:val="28"/>
          <w:szCs w:val="28"/>
        </w:rPr>
        <w:t>орошковые огнетушители, углекислотные огнетушители, кошма.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B11EB3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5D63CF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</w:t>
      </w:r>
      <w:r w:rsidR="0018190A"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 xml:space="preserve">ся для тушения </w:t>
      </w:r>
      <w:r w:rsidR="0018190A">
        <w:rPr>
          <w:rFonts w:ascii="Times New Roman" w:hAnsi="Times New Roman" w:cs="Times New Roman"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 xml:space="preserve"> долж</w:t>
      </w:r>
      <w:r w:rsidR="0018190A"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sz w:val="28"/>
          <w:szCs w:val="28"/>
        </w:rPr>
        <w:t xml:space="preserve"> быть собран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</w:t>
      </w:r>
      <w:r w:rsidR="0018190A">
        <w:rPr>
          <w:rFonts w:ascii="Times New Roman" w:hAnsi="Times New Roman" w:cs="Times New Roman"/>
          <w:sz w:val="28"/>
          <w:szCs w:val="28"/>
        </w:rPr>
        <w:t>го</w:t>
      </w:r>
      <w:r w:rsidR="003E15A1">
        <w:rPr>
          <w:rFonts w:ascii="Times New Roman" w:hAnsi="Times New Roman" w:cs="Times New Roman"/>
          <w:sz w:val="28"/>
          <w:szCs w:val="28"/>
        </w:rPr>
        <w:t xml:space="preserve"> попадание в сточные, канализационные и дренажные каналы.</w:t>
      </w:r>
    </w:p>
    <w:p w:rsidR="00B11EB3" w:rsidRDefault="00B11EB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Маски, закрывающие всё лицо.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7115B6" w:rsidRPr="007115B6" w:rsidRDefault="007115B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115B6">
        <w:rPr>
          <w:rFonts w:ascii="Times New Roman" w:hAnsi="Times New Roman" w:cs="Times New Roman"/>
          <w:i/>
          <w:sz w:val="28"/>
          <w:szCs w:val="28"/>
          <w:u w:val="single"/>
        </w:rPr>
        <w:t>Опасные продукты термического распада:</w:t>
      </w:r>
    </w:p>
    <w:p w:rsidR="007115B6" w:rsidRDefault="007115B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Оксиды углерода</w:t>
      </w:r>
    </w:p>
    <w:p w:rsidR="00F044C5" w:rsidRDefault="007115B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Трёхокись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фосфора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7115B6" w:rsidRDefault="007115B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Перекрыть доступ посторонних лиц и персонала без средств защиты к месту утечки.</w:t>
      </w:r>
    </w:p>
    <w:p w:rsidR="007115B6" w:rsidRDefault="007115B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прикасаться и не ходить по разлитому веществу.</w:t>
      </w:r>
    </w:p>
    <w:p w:rsidR="007115B6" w:rsidRDefault="007115B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вдыхания паров и тумана.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871B97" w:rsidRDefault="00871B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Загрязняющее воду вещество.</w:t>
      </w:r>
    </w:p>
    <w:p w:rsidR="00871B97" w:rsidRDefault="00871B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утечки значительного количества может нанести вред окружающей среде.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AF2CFE" w:rsidP="00AF2C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Размыть водой и в</w:t>
            </w:r>
            <w:r w:rsidR="003E15A1">
              <w:rPr>
                <w:rFonts w:ascii="Times New Roman" w:hAnsi="Times New Roman" w:cs="Times New Roman"/>
                <w:sz w:val="28"/>
                <w:szCs w:val="28"/>
              </w:rPr>
              <w:t>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 xml:space="preserve">. Собрать разлив при помощи абсорбентов, таких как песок, земля, вермикулит </w:t>
            </w:r>
            <w:r w:rsidR="00AF2CFE">
              <w:rPr>
                <w:rFonts w:ascii="Times New Roman" w:hAnsi="Times New Roman" w:cs="Times New Roman"/>
                <w:sz w:val="28"/>
                <w:szCs w:val="28"/>
              </w:rPr>
              <w:t>и диатомовой землёй</w:t>
            </w:r>
            <w:r w:rsidR="00DF01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и поместить в контейнер для последующей утилизации в соответствии с местным законодательством.</w:t>
            </w:r>
            <w:r w:rsidR="00DF019A">
              <w:rPr>
                <w:rFonts w:ascii="Times New Roman" w:hAnsi="Times New Roman" w:cs="Times New Roman"/>
                <w:sz w:val="28"/>
                <w:szCs w:val="28"/>
              </w:rPr>
              <w:t xml:space="preserve"> Разлившееся вещество может быть нейтрализовано при помощи карбоната натрия (кристаллическая сода), бикарбоната натрия (пищевая сода) или </w:t>
            </w:r>
            <w:proofErr w:type="spellStart"/>
            <w:r w:rsidR="00DF019A">
              <w:rPr>
                <w:rFonts w:ascii="Times New Roman" w:hAnsi="Times New Roman" w:cs="Times New Roman"/>
                <w:sz w:val="28"/>
                <w:szCs w:val="28"/>
              </w:rPr>
              <w:t>гидроксида</w:t>
            </w:r>
            <w:proofErr w:type="spellEnd"/>
            <w:r w:rsidR="00DF019A">
              <w:rPr>
                <w:rFonts w:ascii="Times New Roman" w:hAnsi="Times New Roman" w:cs="Times New Roman"/>
                <w:sz w:val="28"/>
                <w:szCs w:val="28"/>
              </w:rPr>
              <w:t xml:space="preserve"> натрия.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B16875" w:rsidTr="00096BDC">
        <w:tc>
          <w:tcPr>
            <w:tcW w:w="2376" w:type="dxa"/>
          </w:tcPr>
          <w:p w:rsidR="00B16875" w:rsidRDefault="00B1687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Использование</w:t>
            </w:r>
          </w:p>
        </w:tc>
        <w:tc>
          <w:tcPr>
            <w:tcW w:w="7195" w:type="dxa"/>
          </w:tcPr>
          <w:p w:rsidR="00B16875" w:rsidRDefault="00B16875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принимать внутрь. Не допускать попадания продукта в глаза, на кожу и на одежду. Держать отдельно от щелочей. После использования тщательно мыть руки водой с мылом.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Продукция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>, ёмкости для хранения, тару.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</w:t>
            </w:r>
            <w:r w:rsidR="00F0799B">
              <w:rPr>
                <w:rFonts w:ascii="Times New Roman" w:hAnsi="Times New Roman" w:cs="Times New Roman"/>
                <w:sz w:val="28"/>
                <w:szCs w:val="28"/>
              </w:rPr>
              <w:t>товаров бытовой химии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E418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  <w:r w:rsidR="00E418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Default="00E418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Хранить отдельно от щелочей.</w:t>
            </w:r>
          </w:p>
          <w:p w:rsidR="00E418F5" w:rsidRPr="00B86934" w:rsidRDefault="00E418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Хранить отдельно от продуктов питания.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Температ</w:t>
            </w:r>
            <w:r w:rsidR="00E418F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урный режим транспортирования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2512A" w:rsidRPr="0002512A" w:rsidRDefault="00F57C21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препаратов.</w:t>
            </w: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D834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хранить около нагревательных приборов и под прямыми солнечными лучами. 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.)=</w:t>
            </w:r>
            <w:r w:rsidR="00831121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мг/м3, пары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83112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  <w:proofErr w:type="gramEnd"/>
          </w:p>
          <w:p w:rsidR="00192E7D" w:rsidRPr="00192E7D" w:rsidRDefault="008311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>-максимально разовая</w:t>
            </w:r>
          </w:p>
        </w:tc>
      </w:tr>
      <w:tr w:rsidR="00831121" w:rsidTr="00192E7D">
        <w:tc>
          <w:tcPr>
            <w:tcW w:w="3936" w:type="dxa"/>
          </w:tcPr>
          <w:p w:rsidR="00831121" w:rsidRDefault="00831121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Пределы воздействия на рабочем месте</w:t>
            </w:r>
          </w:p>
          <w:p w:rsidR="00831121" w:rsidRPr="00192E7D" w:rsidRDefault="00831121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Фосфорная кислота</w:t>
            </w:r>
          </w:p>
        </w:tc>
        <w:tc>
          <w:tcPr>
            <w:tcW w:w="5635" w:type="dxa"/>
          </w:tcPr>
          <w:p w:rsidR="00831121" w:rsidRPr="00924F9B" w:rsidRDefault="008311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EU OEL (Europe</w:t>
            </w:r>
            <w:r w:rsidRPr="00924F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 5/2006)</w:t>
            </w:r>
          </w:p>
          <w:p w:rsidR="00831121" w:rsidRPr="00924F9B" w:rsidRDefault="008311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STEL</w:t>
            </w:r>
            <w:r w:rsidRPr="00924F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мг</w:t>
            </w:r>
            <w:r w:rsidRPr="00924F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924F9B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3</w:t>
            </w:r>
            <w:r w:rsidRPr="00924F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15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минут</w:t>
            </w:r>
          </w:p>
          <w:p w:rsidR="00831121" w:rsidRPr="00831121" w:rsidRDefault="008311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TWA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1 мг/м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8 часов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  <w:r w:rsidR="00F0799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F91C33" w:rsidRDefault="00D82D4A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нормальных и предполагаемых условиях использование респираторов не требуется.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Защитные очки</w:t>
            </w:r>
            <w:r w:rsidR="00D82D4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D82D4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1-4 часа: бутиловый каучук,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нитриловый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каучук.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F91C33" w:rsidP="00F044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Одежда специальная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защитная</w:t>
            </w:r>
            <w:r w:rsidR="00D82D4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  <w:r w:rsidR="00564078">
        <w:rPr>
          <w:rFonts w:ascii="Times New Roman" w:hAnsi="Times New Roman" w:cs="Times New Roman"/>
          <w:sz w:val="28"/>
          <w:szCs w:val="28"/>
        </w:rPr>
        <w:t xml:space="preserve"> Необходима специальная защитная одежда.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D834BD" w:rsidP="0056407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Жидкость 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Pr="00776F04" w:rsidRDefault="00564078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Прозрачный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564078" w:rsidP="00D834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Характерный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Pr="00776F04" w:rsidRDefault="00776F04" w:rsidP="00776F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proofErr w:type="gramEnd"/>
          </w:p>
        </w:tc>
      </w:tr>
      <w:tr w:rsidR="00853969" w:rsidTr="00776F04">
        <w:tc>
          <w:tcPr>
            <w:tcW w:w="5778" w:type="dxa"/>
          </w:tcPr>
          <w:p w:rsidR="00853969" w:rsidRDefault="0085396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ед</w:t>
            </w:r>
            <w:proofErr w:type="spellEnd"/>
            <w:proofErr w:type="gramEnd"/>
          </w:p>
        </w:tc>
        <w:tc>
          <w:tcPr>
            <w:tcW w:w="3793" w:type="dxa"/>
          </w:tcPr>
          <w:p w:rsidR="00853969" w:rsidRDefault="00236140" w:rsidP="00776F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0,3 – 2,0 </w:t>
            </w:r>
          </w:p>
        </w:tc>
      </w:tr>
      <w:tr w:rsidR="00853969" w:rsidTr="00776F04">
        <w:tc>
          <w:tcPr>
            <w:tcW w:w="5778" w:type="dxa"/>
          </w:tcPr>
          <w:p w:rsidR="00853969" w:rsidRPr="00853969" w:rsidRDefault="0085396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Плотность,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кг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853969" w:rsidRDefault="005A79ED" w:rsidP="005A79E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1100</w:t>
            </w:r>
            <w:r w:rsidR="00564078">
              <w:rPr>
                <w:rFonts w:ascii="Times New Roman" w:hAnsi="Times New Roman" w:cs="Times New Roman"/>
                <w:b/>
                <w:sz w:val="28"/>
                <w:szCs w:val="28"/>
              </w:rPr>
              <w:t>-11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</w:t>
      </w:r>
      <w:r w:rsidR="00311A8B">
        <w:rPr>
          <w:rFonts w:ascii="Times New Roman" w:hAnsi="Times New Roman" w:cs="Times New Roman"/>
          <w:sz w:val="28"/>
          <w:szCs w:val="28"/>
        </w:rPr>
        <w:t>ении рекомендаций по применению.</w:t>
      </w:r>
    </w:p>
    <w:p w:rsidR="00B95A5D" w:rsidRDefault="00B95A5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Вступает в реакцию со щелочами.</w:t>
      </w:r>
    </w:p>
    <w:p w:rsidR="00B95A5D" w:rsidRDefault="00B95A5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вступает в реакцию с органическими веществами, металлами и кислотами.</w:t>
      </w:r>
    </w:p>
    <w:p w:rsidR="00F91C33" w:rsidRPr="00117AD0" w:rsidRDefault="00F91C3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 xml:space="preserve">Повторяющееся воздействие может стать причиной </w:t>
      </w:r>
      <w:r w:rsidR="00BD410F">
        <w:rPr>
          <w:rFonts w:ascii="Times New Roman" w:hAnsi="Times New Roman" w:cs="Times New Roman"/>
          <w:sz w:val="28"/>
          <w:szCs w:val="28"/>
        </w:rPr>
        <w:t xml:space="preserve">раздражения, </w:t>
      </w:r>
      <w:r w:rsidRPr="00117AD0">
        <w:rPr>
          <w:rFonts w:ascii="Times New Roman" w:hAnsi="Times New Roman" w:cs="Times New Roman"/>
          <w:sz w:val="28"/>
          <w:szCs w:val="28"/>
        </w:rPr>
        <w:t>сухости кожи или образования трещин</w:t>
      </w:r>
      <w:r w:rsidR="00BD410F">
        <w:rPr>
          <w:rFonts w:ascii="Times New Roman" w:hAnsi="Times New Roman" w:cs="Times New Roman"/>
          <w:sz w:val="28"/>
          <w:szCs w:val="28"/>
        </w:rPr>
        <w:t xml:space="preserve"> и экзем</w:t>
      </w:r>
      <w:r w:rsidRPr="00117AD0">
        <w:rPr>
          <w:rFonts w:ascii="Times New Roman" w:hAnsi="Times New Roman" w:cs="Times New Roman"/>
          <w:sz w:val="28"/>
          <w:szCs w:val="28"/>
        </w:rPr>
        <w:t>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FE69C9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</w:t>
      </w:r>
      <w:r w:rsidR="00FE69C9">
        <w:rPr>
          <w:rFonts w:ascii="Times New Roman" w:hAnsi="Times New Roman" w:cs="Times New Roman"/>
          <w:sz w:val="28"/>
          <w:szCs w:val="28"/>
        </w:rPr>
        <w:t xml:space="preserve"> </w:t>
      </w:r>
      <w:r w:rsidRPr="0033268C">
        <w:rPr>
          <w:rFonts w:ascii="Times New Roman" w:hAnsi="Times New Roman" w:cs="Times New Roman"/>
          <w:sz w:val="28"/>
          <w:szCs w:val="28"/>
        </w:rPr>
        <w:t>изменение органолептических свойств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268C" w:rsidRPr="00A44F02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33268C" w:rsidRDefault="0033268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33268C" w:rsidTr="0033268C">
        <w:tc>
          <w:tcPr>
            <w:tcW w:w="3652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F56102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3268C" w:rsidRPr="0033268C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268C" w:rsidTr="0033268C">
        <w:tc>
          <w:tcPr>
            <w:tcW w:w="3652" w:type="dxa"/>
          </w:tcPr>
          <w:p w:rsidR="0033268C" w:rsidRPr="0033268C" w:rsidRDefault="008B61BF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268C"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33268C" w:rsidRPr="00A44F02" w:rsidRDefault="0033268C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6377B1" w:rsidTr="00907121">
        <w:tc>
          <w:tcPr>
            <w:tcW w:w="9571" w:type="dxa"/>
            <w:gridSpan w:val="2"/>
          </w:tcPr>
          <w:p w:rsidR="006377B1" w:rsidRDefault="006377B1" w:rsidP="006377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6377B1" w:rsidRPr="00776F04" w:rsidRDefault="00776F04" w:rsidP="002D2615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76F0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АС-</w:t>
            </w:r>
            <w:r w:rsidR="004924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46</w:t>
            </w:r>
            <w:r w:rsidR="002D261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62</w:t>
            </w:r>
            <w:r w:rsidRPr="00776F0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4924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Преобразователь ржавчины фосфатный</w:t>
            </w:r>
            <w:r w:rsidRPr="00776F0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</w:t>
            </w:r>
            <w:r w:rsidR="002D261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250</w:t>
            </w:r>
            <w:r w:rsidRPr="00776F0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мл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6377B1" w:rsidRPr="006377B1" w:rsidRDefault="009143AC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  <w:r w:rsidR="006377B1"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«Ограниченные температуры», «Верх», «Беречь от солнечных лучей»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6377B1" w:rsidRPr="006377B1" w:rsidRDefault="009143AC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6377B1" w:rsidRPr="006377B1" w:rsidRDefault="006377B1" w:rsidP="00914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При необходимости может использоваться аварийная карточка </w:t>
            </w:r>
            <w:r w:rsidR="009143AC">
              <w:rPr>
                <w:rFonts w:ascii="Times New Roman" w:hAnsi="Times New Roman" w:cs="Times New Roman"/>
                <w:sz w:val="28"/>
                <w:szCs w:val="28"/>
              </w:rPr>
              <w:t>предприятия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6377B1" w:rsidRPr="006377B1" w:rsidRDefault="00FE69C9" w:rsidP="00914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</w:p>
        </w:tc>
      </w:tr>
      <w:tr w:rsidR="009A5C37" w:rsidTr="006377B1">
        <w:tc>
          <w:tcPr>
            <w:tcW w:w="3794" w:type="dxa"/>
          </w:tcPr>
          <w:p w:rsidR="009A5C37" w:rsidRPr="006377B1" w:rsidRDefault="009A5C37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9A5C37" w:rsidRPr="006377B1" w:rsidRDefault="00492485" w:rsidP="00FE69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 2.2</w:t>
            </w:r>
          </w:p>
        </w:tc>
      </w:tr>
    </w:tbl>
    <w:p w:rsidR="00A44F02" w:rsidRP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bCs/>
          <w:i/>
          <w:sz w:val="28"/>
          <w:szCs w:val="28"/>
        </w:rPr>
        <w:t>ТУ 2384-003-13313172-2011</w:t>
      </w:r>
    </w:p>
    <w:p w:rsidR="00776F04" w:rsidRDefault="00776F04" w:rsidP="00776F0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«Автокосметика»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492485" w:rsidRDefault="00492485" w:rsidP="00492485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01.015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.006060.12.11 от 05.12</w:t>
      </w:r>
      <w:r w:rsidRPr="006812F7">
        <w:rPr>
          <w:rFonts w:ascii="Times New Roman" w:hAnsi="Times New Roman" w:cs="Times New Roman"/>
          <w:sz w:val="28"/>
          <w:szCs w:val="28"/>
        </w:rPr>
        <w:t>.2011 г.</w:t>
      </w:r>
      <w:proofErr w:type="gramEnd"/>
    </w:p>
    <w:p w:rsidR="00776F04" w:rsidRPr="005D3696" w:rsidRDefault="00776F04" w:rsidP="00776F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i/>
          <w:sz w:val="28"/>
          <w:szCs w:val="28"/>
        </w:rPr>
        <w:t>Не подлежит обязательной сертификации</w:t>
      </w:r>
    </w:p>
    <w:p w:rsidR="00776F04" w:rsidRPr="007109AC" w:rsidRDefault="00776F04" w:rsidP="00776F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Отказное письмо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Pr="00A811AE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Законы РФ </w:t>
            </w:r>
            <w:r w:rsidR="00A811AE">
              <w:rPr>
                <w:rFonts w:ascii="Times New Roman" w:hAnsi="Times New Roman" w:cs="Times New Roman"/>
                <w:sz w:val="28"/>
                <w:szCs w:val="28"/>
              </w:rPr>
              <w:t>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9A5C37" w:rsidRDefault="00A811A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C37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8B61BF" w:rsidRDefault="008B61BF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9A5C37" w:rsidRPr="00A44F02" w:rsidRDefault="009A5C37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9A5C37" w:rsidTr="009A5C37">
        <w:tc>
          <w:tcPr>
            <w:tcW w:w="2943" w:type="dxa"/>
          </w:tcPr>
          <w:p w:rsidR="008B61BF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  <w:p w:rsidR="009A5C37" w:rsidRPr="008B61BF" w:rsidRDefault="009A5C37" w:rsidP="008B6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:rsidR="009A5C37" w:rsidRPr="00F044C5" w:rsidRDefault="00492485" w:rsidP="009A5C37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2485">
              <w:rPr>
                <w:rFonts w:ascii="Times New Roman" w:hAnsi="Times New Roman"/>
                <w:sz w:val="28"/>
                <w:szCs w:val="28"/>
              </w:rPr>
              <w:t xml:space="preserve">Фосфатный преобразователь ржавчины ASTROhim® предназначен для борьбы с коррозией любых стальных изделий и подготовки поверхности металла имеющего окалину и ржавчину, сварных швов и т.п. под окраску любыми лакокрасочными материалами на синтетической и натуральной основе. Преобразует  сплошной поверхностный слой ржавчины (не более 70 мкм) и ржавчину в очаговых поражениях в устойчивые  соединения, </w:t>
            </w:r>
            <w:proofErr w:type="spellStart"/>
            <w:r w:rsidRPr="00492485">
              <w:rPr>
                <w:rFonts w:ascii="Times New Roman" w:hAnsi="Times New Roman"/>
                <w:sz w:val="28"/>
                <w:szCs w:val="28"/>
              </w:rPr>
              <w:t>пассивирует</w:t>
            </w:r>
            <w:proofErr w:type="spellEnd"/>
            <w:r w:rsidRPr="00492485">
              <w:rPr>
                <w:rFonts w:ascii="Times New Roman" w:hAnsi="Times New Roman"/>
                <w:sz w:val="28"/>
                <w:szCs w:val="28"/>
              </w:rPr>
              <w:t xml:space="preserve"> поверх</w:t>
            </w:r>
            <w:r w:rsidRPr="00492485">
              <w:rPr>
                <w:rFonts w:ascii="Times New Roman" w:hAnsi="Times New Roman"/>
                <w:sz w:val="28"/>
                <w:szCs w:val="28"/>
              </w:rPr>
              <w:softHyphen/>
              <w:t>ность металла, предохраняя его от дальнейшей коррозии.  В процессе обработки на поверхности изделия образуется защитная фосфатная плёнка серо-белого цвета.</w:t>
            </w:r>
          </w:p>
        </w:tc>
      </w:tr>
      <w:tr w:rsidR="009A5C37" w:rsidTr="009A5C37">
        <w:tc>
          <w:tcPr>
            <w:tcW w:w="2943" w:type="dxa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F56102" w:rsidRPr="00F044C5" w:rsidRDefault="00492485" w:rsidP="005D63CF">
            <w:pPr>
              <w:pStyle w:val="af"/>
              <w:rPr>
                <w:b w:val="0"/>
                <w:bCs w:val="0"/>
                <w:sz w:val="28"/>
                <w:szCs w:val="28"/>
              </w:rPr>
            </w:pPr>
            <w:r w:rsidRPr="00492485">
              <w:rPr>
                <w:bCs w:val="0"/>
                <w:sz w:val="28"/>
                <w:szCs w:val="28"/>
              </w:rPr>
              <w:t>Внимание!</w:t>
            </w:r>
            <w:r w:rsidRPr="00492485">
              <w:rPr>
                <w:b w:val="0"/>
                <w:bCs w:val="0"/>
                <w:sz w:val="28"/>
                <w:szCs w:val="28"/>
              </w:rPr>
              <w:t xml:space="preserve"> Осторожно – содержит кислоту! При работе использовать средства защиты кожи, органов дыхания и зрения! Не глотать, при проглатывании выпить большое количество холодной воды и попытаться вызвать рвоту.  Немедленно обратиться к врачу. При попадании на кожу и в глаза промыть большим количеством воды. При появлении симптомов раздражения немедленно обратиться к врачу. Не вдыхать испарения. Беречь от детей!  </w:t>
            </w:r>
          </w:p>
        </w:tc>
      </w:tr>
      <w:tr w:rsidR="00E1086F" w:rsidTr="009A5C37">
        <w:tc>
          <w:tcPr>
            <w:tcW w:w="2943" w:type="dxa"/>
          </w:tcPr>
          <w:p w:rsidR="00E1086F" w:rsidRDefault="00E1086F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E1086F" w:rsidRPr="00FE69C9" w:rsidRDefault="00492485" w:rsidP="005D3696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92485">
              <w:rPr>
                <w:rFonts w:ascii="Times New Roman" w:hAnsi="Times New Roman"/>
                <w:sz w:val="28"/>
                <w:szCs w:val="28"/>
              </w:rPr>
              <w:t xml:space="preserve">Перед использованием энергично встряхнуть флакон в течение 1 мин. Удалить рыхлую и отслаивающуюся ржавчину металлической щеткой. Состав наносить кистью при температуре окружающей среды не ниже + 10 </w:t>
            </w:r>
            <w:r w:rsidRPr="00492485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  <w:r w:rsidRPr="00492485">
              <w:rPr>
                <w:rFonts w:ascii="Times New Roman" w:hAnsi="Times New Roman"/>
                <w:sz w:val="28"/>
                <w:szCs w:val="28"/>
              </w:rPr>
              <w:t xml:space="preserve">С на сухую обезжиренную поверхность в два слоя. Окрашивать поверхность можно после полного высыхания (1,5-2 часа при температуре 20 </w:t>
            </w:r>
            <w:r w:rsidRPr="00492485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  <w:r w:rsidRPr="00492485">
              <w:rPr>
                <w:rFonts w:ascii="Times New Roman" w:hAnsi="Times New Roman"/>
                <w:sz w:val="28"/>
                <w:szCs w:val="28"/>
              </w:rPr>
              <w:t>С). Лакокрасочные покрытия на обработанную металлическую поверхность должны быть нанесены не позднее чем через 48 ч после обработки.</w:t>
            </w:r>
          </w:p>
        </w:tc>
      </w:tr>
    </w:tbl>
    <w:p w:rsidR="009A5C37" w:rsidRDefault="009A5C37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2D2615" w:rsidRDefault="002D2615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D2615" w:rsidRDefault="002D2615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D2615" w:rsidRDefault="002D2615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D2615" w:rsidRPr="005E747C" w:rsidRDefault="002D2615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D32122" w:rsidTr="00D32122">
        <w:tc>
          <w:tcPr>
            <w:tcW w:w="9571" w:type="dxa"/>
          </w:tcPr>
          <w:p w:rsidR="00FC35E4" w:rsidRPr="00FC35E4" w:rsidRDefault="00FC35E4" w:rsidP="00FC389C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  <w:u w:val="single"/>
              </w:rPr>
            </w:pPr>
          </w:p>
          <w:p w:rsidR="00D32122" w:rsidRPr="00FC35E4" w:rsidRDefault="00D32122" w:rsidP="00FC389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FC35E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Примечание для читателей</w:t>
            </w:r>
          </w:p>
          <w:p w:rsidR="00D32122" w:rsidRPr="00FC35E4" w:rsidRDefault="00D32122" w:rsidP="00FC389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35E4">
              <w:rPr>
                <w:rFonts w:ascii="Times New Roman" w:hAnsi="Times New Roman" w:cs="Times New Roman"/>
                <w:sz w:val="20"/>
                <w:szCs w:val="20"/>
              </w:rPr>
              <w:t>Вышеуказанная информация считается верной относительно формулы, используемой для производства продукта в стране происхождения. Поскольку данные, стандарты и нормативные положения могут изменяться, а также, поскольку мы не имеем возможности контролировать условия использования и обработки, настоящим НЕ ПРЕДОСТАВЛЯЕТСЯ КАКИХ-ЛИБО ВЫРАЖЕННЫХ ИЛИ ПОДРАЗУМЕВАЕМЫХ ГАРАНТИЙ ПОЛНОТЫ И ПРАВИЛЬНОСТИ УКАЗАННОЙ ИНФОРМАЦИИ.</w:t>
            </w:r>
          </w:p>
          <w:p w:rsidR="00D32122" w:rsidRPr="00FC35E4" w:rsidRDefault="00D32122" w:rsidP="00FC389C">
            <w:pPr>
              <w:jc w:val="both"/>
              <w:rPr>
                <w:rFonts w:ascii="Times New Roman" w:hAnsi="Times New Roman" w:cs="Times New Roman"/>
                <w:b/>
                <w:sz w:val="16"/>
                <w:szCs w:val="16"/>
                <w:u w:val="single"/>
              </w:rPr>
            </w:pPr>
          </w:p>
        </w:tc>
      </w:tr>
    </w:tbl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5D63CF">
      <w:footerReference w:type="default" r:id="rId15"/>
      <w:pgSz w:w="11906" w:h="16838"/>
      <w:pgMar w:top="993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2122" w:rsidRDefault="00D32122" w:rsidP="00D82147">
      <w:pPr>
        <w:spacing w:after="0" w:line="240" w:lineRule="auto"/>
      </w:pPr>
      <w:r>
        <w:separator/>
      </w:r>
    </w:p>
  </w:endnote>
  <w:endnote w:type="continuationSeparator" w:id="1">
    <w:p w:rsidR="00D32122" w:rsidRDefault="00D32122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D32122" w:rsidRDefault="00F14188">
        <w:pPr>
          <w:pStyle w:val="a9"/>
          <w:jc w:val="right"/>
        </w:pPr>
        <w:fldSimple w:instr=" PAGE   \* MERGEFORMAT ">
          <w:r w:rsidR="00DE5009">
            <w:rPr>
              <w:noProof/>
            </w:rPr>
            <w:t>3</w:t>
          </w:r>
        </w:fldSimple>
      </w:p>
    </w:sdtContent>
  </w:sdt>
  <w:p w:rsidR="00D32122" w:rsidRDefault="00D3212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2122" w:rsidRDefault="00D32122" w:rsidP="00D82147">
      <w:pPr>
        <w:spacing w:after="0" w:line="240" w:lineRule="auto"/>
      </w:pPr>
      <w:r>
        <w:separator/>
      </w:r>
    </w:p>
  </w:footnote>
  <w:footnote w:type="continuationSeparator" w:id="1">
    <w:p w:rsidR="00D32122" w:rsidRDefault="00D32122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01A3C"/>
    <w:rsid w:val="00004C72"/>
    <w:rsid w:val="0002512A"/>
    <w:rsid w:val="00045E2A"/>
    <w:rsid w:val="000607FD"/>
    <w:rsid w:val="00060A7C"/>
    <w:rsid w:val="00071FDE"/>
    <w:rsid w:val="00092C6E"/>
    <w:rsid w:val="00094356"/>
    <w:rsid w:val="00096BDC"/>
    <w:rsid w:val="000F2D31"/>
    <w:rsid w:val="00117AD0"/>
    <w:rsid w:val="00133BC1"/>
    <w:rsid w:val="001552E1"/>
    <w:rsid w:val="001755FF"/>
    <w:rsid w:val="0018190A"/>
    <w:rsid w:val="00192E7D"/>
    <w:rsid w:val="00192E94"/>
    <w:rsid w:val="001D7FCC"/>
    <w:rsid w:val="001E75DF"/>
    <w:rsid w:val="00236140"/>
    <w:rsid w:val="00243A36"/>
    <w:rsid w:val="00265602"/>
    <w:rsid w:val="00277BCB"/>
    <w:rsid w:val="00291EA0"/>
    <w:rsid w:val="002D2615"/>
    <w:rsid w:val="00301CD1"/>
    <w:rsid w:val="00311A8B"/>
    <w:rsid w:val="00312E78"/>
    <w:rsid w:val="003149AE"/>
    <w:rsid w:val="00324145"/>
    <w:rsid w:val="0033268C"/>
    <w:rsid w:val="00336097"/>
    <w:rsid w:val="00351472"/>
    <w:rsid w:val="00357748"/>
    <w:rsid w:val="00374556"/>
    <w:rsid w:val="003764FA"/>
    <w:rsid w:val="003779F5"/>
    <w:rsid w:val="003972DE"/>
    <w:rsid w:val="003E15A1"/>
    <w:rsid w:val="003E5FF2"/>
    <w:rsid w:val="003E6A7E"/>
    <w:rsid w:val="0040232E"/>
    <w:rsid w:val="00405B69"/>
    <w:rsid w:val="004332CE"/>
    <w:rsid w:val="00445081"/>
    <w:rsid w:val="0044742F"/>
    <w:rsid w:val="00450D0A"/>
    <w:rsid w:val="004854CB"/>
    <w:rsid w:val="00492485"/>
    <w:rsid w:val="004A33F8"/>
    <w:rsid w:val="004B38A6"/>
    <w:rsid w:val="004B76D4"/>
    <w:rsid w:val="004D732E"/>
    <w:rsid w:val="00501521"/>
    <w:rsid w:val="00502E3B"/>
    <w:rsid w:val="00521982"/>
    <w:rsid w:val="00531538"/>
    <w:rsid w:val="00546BD0"/>
    <w:rsid w:val="00556427"/>
    <w:rsid w:val="00564078"/>
    <w:rsid w:val="00575A91"/>
    <w:rsid w:val="005A79ED"/>
    <w:rsid w:val="005D21E5"/>
    <w:rsid w:val="005D3696"/>
    <w:rsid w:val="005D63CF"/>
    <w:rsid w:val="005E4039"/>
    <w:rsid w:val="005E747C"/>
    <w:rsid w:val="00600DFA"/>
    <w:rsid w:val="00612EB4"/>
    <w:rsid w:val="006377B1"/>
    <w:rsid w:val="00662156"/>
    <w:rsid w:val="006812F7"/>
    <w:rsid w:val="006C145C"/>
    <w:rsid w:val="006D1E41"/>
    <w:rsid w:val="006E5777"/>
    <w:rsid w:val="006F18B2"/>
    <w:rsid w:val="006F7D32"/>
    <w:rsid w:val="007012FA"/>
    <w:rsid w:val="007109AC"/>
    <w:rsid w:val="007115B6"/>
    <w:rsid w:val="007348C4"/>
    <w:rsid w:val="00766400"/>
    <w:rsid w:val="0076664B"/>
    <w:rsid w:val="00776F04"/>
    <w:rsid w:val="00780112"/>
    <w:rsid w:val="007B224B"/>
    <w:rsid w:val="007B34EB"/>
    <w:rsid w:val="007C23E2"/>
    <w:rsid w:val="007F34E5"/>
    <w:rsid w:val="00823949"/>
    <w:rsid w:val="00831121"/>
    <w:rsid w:val="00853969"/>
    <w:rsid w:val="00855DFB"/>
    <w:rsid w:val="00871B97"/>
    <w:rsid w:val="00871FD4"/>
    <w:rsid w:val="008A5F2F"/>
    <w:rsid w:val="008B42BB"/>
    <w:rsid w:val="008B61BF"/>
    <w:rsid w:val="008D508A"/>
    <w:rsid w:val="008F07E4"/>
    <w:rsid w:val="00907121"/>
    <w:rsid w:val="009143AC"/>
    <w:rsid w:val="00924F9B"/>
    <w:rsid w:val="009317ED"/>
    <w:rsid w:val="009426AC"/>
    <w:rsid w:val="00952013"/>
    <w:rsid w:val="0095288F"/>
    <w:rsid w:val="009657B4"/>
    <w:rsid w:val="009720A6"/>
    <w:rsid w:val="00980D01"/>
    <w:rsid w:val="00997019"/>
    <w:rsid w:val="009A0924"/>
    <w:rsid w:val="009A5C37"/>
    <w:rsid w:val="009A7ACE"/>
    <w:rsid w:val="009B788F"/>
    <w:rsid w:val="00A1674E"/>
    <w:rsid w:val="00A20025"/>
    <w:rsid w:val="00A23B85"/>
    <w:rsid w:val="00A250D7"/>
    <w:rsid w:val="00A44F02"/>
    <w:rsid w:val="00A51024"/>
    <w:rsid w:val="00A51090"/>
    <w:rsid w:val="00A61DE1"/>
    <w:rsid w:val="00A70BE6"/>
    <w:rsid w:val="00A77BDD"/>
    <w:rsid w:val="00A811AE"/>
    <w:rsid w:val="00AA6022"/>
    <w:rsid w:val="00AB3163"/>
    <w:rsid w:val="00AB34CC"/>
    <w:rsid w:val="00AE7508"/>
    <w:rsid w:val="00AF2CFE"/>
    <w:rsid w:val="00B11EB3"/>
    <w:rsid w:val="00B16875"/>
    <w:rsid w:val="00B4506B"/>
    <w:rsid w:val="00B54114"/>
    <w:rsid w:val="00B669B6"/>
    <w:rsid w:val="00B71F4A"/>
    <w:rsid w:val="00B74B96"/>
    <w:rsid w:val="00B86934"/>
    <w:rsid w:val="00B95A5D"/>
    <w:rsid w:val="00BA6940"/>
    <w:rsid w:val="00BB689A"/>
    <w:rsid w:val="00BD410F"/>
    <w:rsid w:val="00BD465A"/>
    <w:rsid w:val="00BE46A3"/>
    <w:rsid w:val="00BF7789"/>
    <w:rsid w:val="00C06E49"/>
    <w:rsid w:val="00C12607"/>
    <w:rsid w:val="00C3197C"/>
    <w:rsid w:val="00C637E8"/>
    <w:rsid w:val="00C91186"/>
    <w:rsid w:val="00C93988"/>
    <w:rsid w:val="00C94F20"/>
    <w:rsid w:val="00CB5E52"/>
    <w:rsid w:val="00CD4361"/>
    <w:rsid w:val="00CF5409"/>
    <w:rsid w:val="00CF6A44"/>
    <w:rsid w:val="00D13811"/>
    <w:rsid w:val="00D21C67"/>
    <w:rsid w:val="00D241A4"/>
    <w:rsid w:val="00D32122"/>
    <w:rsid w:val="00D433C4"/>
    <w:rsid w:val="00D82147"/>
    <w:rsid w:val="00D82D4A"/>
    <w:rsid w:val="00D834BD"/>
    <w:rsid w:val="00D87A7F"/>
    <w:rsid w:val="00DA5F45"/>
    <w:rsid w:val="00DB2745"/>
    <w:rsid w:val="00DB48F0"/>
    <w:rsid w:val="00DE5009"/>
    <w:rsid w:val="00DF019A"/>
    <w:rsid w:val="00DF2334"/>
    <w:rsid w:val="00DF51EC"/>
    <w:rsid w:val="00E1086F"/>
    <w:rsid w:val="00E24F66"/>
    <w:rsid w:val="00E27D7C"/>
    <w:rsid w:val="00E33391"/>
    <w:rsid w:val="00E418F5"/>
    <w:rsid w:val="00E45858"/>
    <w:rsid w:val="00E77FC9"/>
    <w:rsid w:val="00E912E7"/>
    <w:rsid w:val="00EA5A2D"/>
    <w:rsid w:val="00EF3C5E"/>
    <w:rsid w:val="00F044C5"/>
    <w:rsid w:val="00F0799B"/>
    <w:rsid w:val="00F14188"/>
    <w:rsid w:val="00F31637"/>
    <w:rsid w:val="00F56102"/>
    <w:rsid w:val="00F563A9"/>
    <w:rsid w:val="00F57C21"/>
    <w:rsid w:val="00F57E34"/>
    <w:rsid w:val="00F6355F"/>
    <w:rsid w:val="00F83DF3"/>
    <w:rsid w:val="00F91C33"/>
    <w:rsid w:val="00FC35E4"/>
    <w:rsid w:val="00FC389C"/>
    <w:rsid w:val="00FE69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9A5C37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9A5C3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9A5C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360DBF-4C35-47EB-8C8E-5523743F5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14</Pages>
  <Words>2910</Words>
  <Characters>16593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19465</CharactersWithSpaces>
  <SharedDoc>false</SharedDoc>
  <HLinks>
    <vt:vector size="6" baseType="variant">
      <vt:variant>
        <vt:i4>6488102</vt:i4>
      </vt:variant>
      <vt:variant>
        <vt:i4>0</vt:i4>
      </vt:variant>
      <vt:variant>
        <vt:i4>0</vt:i4>
      </vt:variant>
      <vt:variant>
        <vt:i4>5</vt:i4>
      </vt:variant>
      <vt:variant>
        <vt:lpwstr>http://www.astrohim.ru/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33</cp:revision>
  <cp:lastPrinted>2015-01-20T14:06:00Z</cp:lastPrinted>
  <dcterms:created xsi:type="dcterms:W3CDTF">2013-02-11T16:19:00Z</dcterms:created>
  <dcterms:modified xsi:type="dcterms:W3CDTF">2017-05-04T07:37:00Z</dcterms:modified>
</cp:coreProperties>
</file>