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0F2D3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317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Автошампунь-полироль «Горячий воск»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CF6A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012934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3019127"/>
                  <wp:effectExtent l="19050" t="0" r="9525" b="0"/>
                  <wp:docPr id="3" name="Рисунок 1" descr="\\Fs\обмен\ОБМЕН МЕЖДУ ОТДЕЛАМИ\!НОВЫЕ ФОТО ПРОДУКЦИИ\ASTROhim\Шампуни, полироли, корректоры\АС-317 Автошампунь-полироль Горячий воск, 50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\ASTROhim\Шампуни, полироли, корректоры\АС-317 Автошампунь-полироль Горячий воск, 50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7692" b="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3019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433C4" w:rsidRPr="000F2D31" w:rsidRDefault="000F2D31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АС-317 Автошампунь-полироль «Горячий воск», 500 мл</w:t>
            </w:r>
            <w:r w:rsidRPr="000F2D3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0F2D31" w:rsidRDefault="000F2D31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0F2D31" w:rsidRDefault="000F2D3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0F2D31">
        <w:rPr>
          <w:rFonts w:ascii="Times New Roman" w:hAnsi="Times New Roman" w:cs="Times New Roman"/>
          <w:b/>
          <w:bCs/>
          <w:sz w:val="28"/>
          <w:szCs w:val="28"/>
        </w:rPr>
        <w:t>АС-317</w:t>
      </w:r>
      <w:r w:rsidRPr="000F2D31">
        <w:rPr>
          <w:rFonts w:ascii="Times New Roman" w:hAnsi="Times New Roman" w:cs="Times New Roman"/>
          <w:bCs/>
          <w:sz w:val="28"/>
          <w:szCs w:val="28"/>
        </w:rPr>
        <w:t xml:space="preserve"> Автошампунь-полироль «Горячий воск», 500 мл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76F04" w:rsidRDefault="00546BD0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776F04">
        <w:rPr>
          <w:rFonts w:ascii="Times New Roman" w:hAnsi="Times New Roman" w:cs="Times New Roman"/>
          <w:sz w:val="28"/>
          <w:szCs w:val="28"/>
        </w:rPr>
        <w:t xml:space="preserve">Средство для </w:t>
      </w:r>
      <w:r w:rsidR="00776F04" w:rsidRPr="00776F04">
        <w:rPr>
          <w:rFonts w:ascii="Times New Roman" w:hAnsi="Times New Roman" w:cs="Times New Roman"/>
          <w:sz w:val="28"/>
          <w:szCs w:val="28"/>
        </w:rPr>
        <w:t>использования в осенне-зимний период. Позволяет глубоко очистить, придать блеск и защитить лакокрасочное покрытие автомобиля на срок до 4 недель.</w:t>
      </w:r>
      <w:r w:rsidR="00776F04" w:rsidRPr="00A5302F">
        <w:rPr>
          <w:rFonts w:ascii="Arial" w:hAnsi="Arial" w:cs="Arial"/>
        </w:rPr>
        <w:t xml:space="preserve"> </w:t>
      </w: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8:45 до 17:15</w:t>
      </w:r>
    </w:p>
    <w:p w:rsidR="001D7FCC" w:rsidRPr="001D7FCC" w:rsidRDefault="00BA5A64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Малоопас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орможение процессов самоочищения водоемов. При попадании больших концентраций может наблюдаться гибель рыб, 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594216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9175" cy="1028700"/>
            <wp:effectExtent l="19050" t="0" r="9525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24"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40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405B69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6F04">
              <w:rPr>
                <w:rFonts w:ascii="Times New Roman" w:hAnsi="Times New Roman" w:cs="Times New Roman"/>
                <w:sz w:val="28"/>
                <w:szCs w:val="28"/>
              </w:rPr>
              <w:t>Уайт-спирит</w:t>
            </w:r>
          </w:p>
        </w:tc>
        <w:tc>
          <w:tcPr>
            <w:tcW w:w="2303" w:type="dxa"/>
            <w:vAlign w:val="center"/>
          </w:tcPr>
          <w:p w:rsidR="00A811AE" w:rsidRPr="00776F04" w:rsidRDefault="00776F04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  <w:vAlign w:val="center"/>
          </w:tcPr>
          <w:p w:rsidR="00A811AE" w:rsidRPr="00776F04" w:rsidRDefault="00776F04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76F04" w:rsidTr="00A811AE">
        <w:tc>
          <w:tcPr>
            <w:tcW w:w="4077" w:type="dxa"/>
            <w:vAlign w:val="center"/>
          </w:tcPr>
          <w:p w:rsidR="00776F04" w:rsidRDefault="00776F04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Композиция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карнаубских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восков</w:t>
            </w:r>
          </w:p>
        </w:tc>
        <w:tc>
          <w:tcPr>
            <w:tcW w:w="2303" w:type="dxa"/>
            <w:vAlign w:val="center"/>
          </w:tcPr>
          <w:p w:rsidR="00776F04" w:rsidRPr="00776F04" w:rsidRDefault="00776F04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776F04" w:rsidRPr="00776F04" w:rsidRDefault="00776F04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776F04" w:rsidRPr="00776F04" w:rsidRDefault="00776F04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776F04" w:rsidTr="00A811AE">
        <w:tc>
          <w:tcPr>
            <w:tcW w:w="4077" w:type="dxa"/>
            <w:vAlign w:val="center"/>
          </w:tcPr>
          <w:p w:rsidR="00776F04" w:rsidRPr="00776F04" w:rsidRDefault="00776F04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Полиорганосилоксаны</w:t>
            </w:r>
          </w:p>
        </w:tc>
        <w:tc>
          <w:tcPr>
            <w:tcW w:w="2303" w:type="dxa"/>
            <w:vAlign w:val="center"/>
          </w:tcPr>
          <w:p w:rsidR="00776F04" w:rsidRDefault="00776F04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776F04" w:rsidRPr="00776F04" w:rsidRDefault="00776F04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776F04" w:rsidRPr="00776F04" w:rsidRDefault="00776F04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776F04" w:rsidTr="00A811AE">
        <w:tc>
          <w:tcPr>
            <w:tcW w:w="4077" w:type="dxa"/>
            <w:vAlign w:val="center"/>
          </w:tcPr>
          <w:p w:rsidR="00776F04" w:rsidRPr="00776F04" w:rsidRDefault="00776F04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776F04" w:rsidRDefault="00776F04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776F04" w:rsidRPr="00776F04" w:rsidRDefault="00776F04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776F04" w:rsidRPr="00776F04" w:rsidRDefault="00776F04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3149AE" w:rsidTr="00A811AE">
        <w:tc>
          <w:tcPr>
            <w:tcW w:w="4077" w:type="dxa"/>
            <w:vAlign w:val="center"/>
          </w:tcPr>
          <w:p w:rsidR="003149AE" w:rsidRPr="003149AE" w:rsidRDefault="004B76D4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3149AE" w:rsidRPr="003149AE" w:rsidRDefault="003149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3149AE" w:rsidRPr="00A811AE" w:rsidRDefault="00F83DF3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3149AE" w:rsidRPr="00F83DF3" w:rsidRDefault="00F83DF3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</w:t>
      </w:r>
      <w:r w:rsidR="00012934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CB5E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 w:rsidR="00CB5E52"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CB5E52" w:rsidRDefault="00CB5E52" w:rsidP="00CB5E52">
      <w:pPr>
        <w:jc w:val="both"/>
        <w:rPr>
          <w:rFonts w:ascii="Times New Roman" w:hAnsi="Times New Roman" w:cs="Times New Roman"/>
          <w:sz w:val="28"/>
          <w:szCs w:val="28"/>
        </w:rPr>
      </w:pPr>
      <w:r w:rsidRPr="00CB5E52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CB5E52">
        <w:rPr>
          <w:rFonts w:ascii="Times New Roman" w:hAnsi="Times New Roman" w:cs="Times New Roman"/>
          <w:sz w:val="28"/>
          <w:szCs w:val="28"/>
        </w:rPr>
        <w:t>заземления.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>ьзовать соответствующие методы</w:t>
      </w:r>
      <w:r w:rsidRPr="00311A8B">
        <w:rPr>
          <w:rFonts w:ascii="Times New Roman" w:hAnsi="Times New Roman" w:cs="Times New Roman"/>
          <w:sz w:val="28"/>
          <w:szCs w:val="28"/>
        </w:rPr>
        <w:t xml:space="preserve"> заземления.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D834BD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Жидкость </w:t>
            </w:r>
            <w:r w:rsidR="00F044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вязкая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776F0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Белый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C91186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, ароматизатора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применению, заземлению.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F56102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776F04" w:rsidP="00F044C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АС-317 Автошампунь-полироль «Горячий воск», 500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 (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огне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опасные грузы в мелкой расфасовке), пункт 4: «Вещества подкласса 9.1, упакованные в потребительскую тару вместимостью до 1 дм</w:t>
            </w:r>
            <w:r w:rsidRPr="00060A7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776F04" w:rsidRDefault="00776F04" w:rsidP="00776F0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.006068.12.11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5D3696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3696">
              <w:rPr>
                <w:rFonts w:ascii="Times New Roman" w:hAnsi="Times New Roman"/>
                <w:sz w:val="28"/>
                <w:szCs w:val="28"/>
              </w:rPr>
              <w:t xml:space="preserve">Комбинированный </w:t>
            </w:r>
            <w:proofErr w:type="spellStart"/>
            <w:r w:rsidRPr="005D3696">
              <w:rPr>
                <w:rFonts w:ascii="Times New Roman" w:hAnsi="Times New Roman"/>
                <w:sz w:val="28"/>
                <w:szCs w:val="28"/>
              </w:rPr>
              <w:t>автошампунь-полироль</w:t>
            </w:r>
            <w:proofErr w:type="spellEnd"/>
            <w:r w:rsidRPr="005D3696">
              <w:rPr>
                <w:rFonts w:ascii="Times New Roman" w:hAnsi="Times New Roman"/>
                <w:sz w:val="28"/>
                <w:szCs w:val="28"/>
              </w:rPr>
              <w:t xml:space="preserve"> специально разработан для использования в </w:t>
            </w:r>
            <w:proofErr w:type="spellStart"/>
            <w:proofErr w:type="gramStart"/>
            <w:r w:rsidRPr="005D3696">
              <w:rPr>
                <w:rFonts w:ascii="Times New Roman" w:hAnsi="Times New Roman"/>
                <w:sz w:val="28"/>
                <w:szCs w:val="28"/>
              </w:rPr>
              <w:t>осенне</w:t>
            </w:r>
            <w:r w:rsidRPr="005D3696">
              <w:rPr>
                <w:rFonts w:ascii="Times New Roman" w:hAnsi="Times New Roman"/>
                <w:color w:val="FF0000"/>
                <w:sz w:val="28"/>
                <w:szCs w:val="28"/>
              </w:rPr>
              <w:t>е</w:t>
            </w:r>
            <w:r w:rsidRPr="005D3696">
              <w:rPr>
                <w:rFonts w:ascii="Times New Roman" w:hAnsi="Times New Roman"/>
                <w:sz w:val="28"/>
                <w:szCs w:val="28"/>
              </w:rPr>
              <w:t>-зимний</w:t>
            </w:r>
            <w:proofErr w:type="spellEnd"/>
            <w:proofErr w:type="gramEnd"/>
            <w:r w:rsidRPr="005D3696">
              <w:rPr>
                <w:rFonts w:ascii="Times New Roman" w:hAnsi="Times New Roman"/>
                <w:sz w:val="28"/>
                <w:szCs w:val="28"/>
              </w:rPr>
              <w:t xml:space="preserve"> период и позволяет глубоко очистить, придать блеск и защитить лакокрасочное покрытие автомобиля на срок до 4 недель. Активируемые горячей водой </w:t>
            </w:r>
            <w:proofErr w:type="spellStart"/>
            <w:r w:rsidRPr="005D3696">
              <w:rPr>
                <w:rFonts w:ascii="Times New Roman" w:hAnsi="Times New Roman"/>
                <w:sz w:val="28"/>
                <w:szCs w:val="28"/>
              </w:rPr>
              <w:t>беспенные</w:t>
            </w:r>
            <w:proofErr w:type="spellEnd"/>
            <w:r w:rsidRPr="005D3696">
              <w:rPr>
                <w:rFonts w:ascii="Times New Roman" w:hAnsi="Times New Roman"/>
                <w:sz w:val="28"/>
                <w:szCs w:val="28"/>
              </w:rPr>
              <w:t xml:space="preserve"> эмульгаторы создают равномерную эмульсию поверхностно-активных веществ, восков, силиконов и специальных очистителей, которые легко снимают въевшуюся грязь, дорожные реагенты, следы нефтепродуктов, сажу от выхлопных газов. Образующаяся </w:t>
            </w:r>
            <w:proofErr w:type="spellStart"/>
            <w:r w:rsidRPr="005D3696">
              <w:rPr>
                <w:rFonts w:ascii="Times New Roman" w:hAnsi="Times New Roman"/>
                <w:sz w:val="28"/>
                <w:szCs w:val="28"/>
              </w:rPr>
              <w:t>воскополимерная</w:t>
            </w:r>
            <w:proofErr w:type="spellEnd"/>
            <w:r w:rsidRPr="005D3696">
              <w:rPr>
                <w:rFonts w:ascii="Times New Roman" w:hAnsi="Times New Roman"/>
                <w:sz w:val="28"/>
                <w:szCs w:val="28"/>
              </w:rPr>
              <w:t xml:space="preserve"> пленка обладает высокой степенью защиты лакокрасочного покрытия.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5D3696" w:rsidP="00012934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5D3696">
              <w:rPr>
                <w:bCs w:val="0"/>
                <w:sz w:val="28"/>
                <w:szCs w:val="28"/>
              </w:rPr>
              <w:t>Внимание</w:t>
            </w:r>
            <w:r w:rsidRPr="005D3696">
              <w:rPr>
                <w:b w:val="0"/>
                <w:bCs w:val="0"/>
                <w:sz w:val="28"/>
                <w:szCs w:val="28"/>
              </w:rPr>
              <w:t xml:space="preserve">! Избегать попадания в глаза. При  попадании  –  тщательно промыть глаза чистой водой. При появлении симптомов раздражения немедленно обратиться к врачу. Не глотать, при попадании вовнутрь постарайтесь вызвать рвоту. Немедленно обратиться к врачу. Беречь от детей! Не наносить на горячую поверхность, под действием прямых солнечных лучей и при температуре ниже – 5 </w:t>
            </w:r>
            <w:r w:rsidRPr="005D3696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5D3696">
              <w:rPr>
                <w:b w:val="0"/>
                <w:bCs w:val="0"/>
                <w:sz w:val="28"/>
                <w:szCs w:val="28"/>
              </w:rPr>
              <w:t>С! Не допускать замерзания!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5D3696" w:rsidRDefault="005D3696" w:rsidP="005D3696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3696">
              <w:rPr>
                <w:rFonts w:ascii="Times New Roman" w:hAnsi="Times New Roman"/>
                <w:sz w:val="28"/>
                <w:szCs w:val="28"/>
              </w:rPr>
              <w:t xml:space="preserve">Смыть с кузова автомобиля рыхлую грязь водой. Размешать 100 мл (150 мл для зимы) состава в 10 л горячей (не более +50 </w:t>
            </w:r>
            <w:r w:rsidRPr="005D3696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5D3696">
              <w:rPr>
                <w:rFonts w:ascii="Times New Roman" w:hAnsi="Times New Roman"/>
                <w:sz w:val="28"/>
                <w:szCs w:val="28"/>
              </w:rPr>
              <w:t xml:space="preserve">С) воды. Нанести на кузов с помощью губки. Ополоснуть кузов чистой водой и протереть насухо чистой тряпкой. 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012934">
      <w:footerReference w:type="default" r:id="rId14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2156" w:rsidRDefault="00662156" w:rsidP="00D82147">
      <w:pPr>
        <w:spacing w:after="0" w:line="240" w:lineRule="auto"/>
      </w:pPr>
      <w:r>
        <w:separator/>
      </w:r>
    </w:p>
  </w:endnote>
  <w:endnote w:type="continuationSeparator" w:id="1">
    <w:p w:rsidR="00662156" w:rsidRDefault="00662156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405B69" w:rsidRDefault="00BA5A64">
        <w:pPr>
          <w:pStyle w:val="a9"/>
          <w:jc w:val="right"/>
        </w:pPr>
        <w:fldSimple w:instr=" PAGE   \* MERGEFORMAT ">
          <w:r w:rsidR="00594216">
            <w:rPr>
              <w:noProof/>
            </w:rPr>
            <w:t>5</w:t>
          </w:r>
        </w:fldSimple>
      </w:p>
    </w:sdtContent>
  </w:sdt>
  <w:p w:rsidR="00405B69" w:rsidRDefault="00405B6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2156" w:rsidRDefault="00662156" w:rsidP="00D82147">
      <w:pPr>
        <w:spacing w:after="0" w:line="240" w:lineRule="auto"/>
      </w:pPr>
      <w:r>
        <w:separator/>
      </w:r>
    </w:p>
  </w:footnote>
  <w:footnote w:type="continuationSeparator" w:id="1">
    <w:p w:rsidR="00662156" w:rsidRDefault="00662156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12934"/>
    <w:rsid w:val="0002512A"/>
    <w:rsid w:val="00045E2A"/>
    <w:rsid w:val="000607FD"/>
    <w:rsid w:val="00060A7C"/>
    <w:rsid w:val="00071FDE"/>
    <w:rsid w:val="00092C6E"/>
    <w:rsid w:val="00094356"/>
    <w:rsid w:val="00096BDC"/>
    <w:rsid w:val="000F2D31"/>
    <w:rsid w:val="00117AD0"/>
    <w:rsid w:val="00133BC1"/>
    <w:rsid w:val="001552E1"/>
    <w:rsid w:val="0018190A"/>
    <w:rsid w:val="00192E7D"/>
    <w:rsid w:val="00192E94"/>
    <w:rsid w:val="001D7FCC"/>
    <w:rsid w:val="001E75DF"/>
    <w:rsid w:val="00243A36"/>
    <w:rsid w:val="00277BCB"/>
    <w:rsid w:val="00301CD1"/>
    <w:rsid w:val="00311A8B"/>
    <w:rsid w:val="003149AE"/>
    <w:rsid w:val="00324145"/>
    <w:rsid w:val="0033268C"/>
    <w:rsid w:val="00336097"/>
    <w:rsid w:val="00351472"/>
    <w:rsid w:val="00357748"/>
    <w:rsid w:val="00374556"/>
    <w:rsid w:val="003779F5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A33F8"/>
    <w:rsid w:val="004B38A6"/>
    <w:rsid w:val="004B5CE2"/>
    <w:rsid w:val="004B76D4"/>
    <w:rsid w:val="004D732E"/>
    <w:rsid w:val="00501521"/>
    <w:rsid w:val="00521982"/>
    <w:rsid w:val="00531538"/>
    <w:rsid w:val="00546BD0"/>
    <w:rsid w:val="00556427"/>
    <w:rsid w:val="00575A91"/>
    <w:rsid w:val="00594216"/>
    <w:rsid w:val="005D21E5"/>
    <w:rsid w:val="005D3696"/>
    <w:rsid w:val="005E4039"/>
    <w:rsid w:val="005E747C"/>
    <w:rsid w:val="00600DFA"/>
    <w:rsid w:val="006377B1"/>
    <w:rsid w:val="00662156"/>
    <w:rsid w:val="006812F7"/>
    <w:rsid w:val="006C145C"/>
    <w:rsid w:val="006D1E41"/>
    <w:rsid w:val="006E5777"/>
    <w:rsid w:val="006F18B2"/>
    <w:rsid w:val="006F7D32"/>
    <w:rsid w:val="007109AC"/>
    <w:rsid w:val="007348C4"/>
    <w:rsid w:val="0076664B"/>
    <w:rsid w:val="00776F04"/>
    <w:rsid w:val="00780112"/>
    <w:rsid w:val="007B34EB"/>
    <w:rsid w:val="007C23E2"/>
    <w:rsid w:val="007F34E5"/>
    <w:rsid w:val="00823949"/>
    <w:rsid w:val="00855DFB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657B4"/>
    <w:rsid w:val="009720A6"/>
    <w:rsid w:val="00980D01"/>
    <w:rsid w:val="00997019"/>
    <w:rsid w:val="009A0924"/>
    <w:rsid w:val="009A5C37"/>
    <w:rsid w:val="009A7ACE"/>
    <w:rsid w:val="009B788F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E7508"/>
    <w:rsid w:val="00B4506B"/>
    <w:rsid w:val="00B54114"/>
    <w:rsid w:val="00B74B96"/>
    <w:rsid w:val="00B86934"/>
    <w:rsid w:val="00BA5A64"/>
    <w:rsid w:val="00BA6940"/>
    <w:rsid w:val="00BB689A"/>
    <w:rsid w:val="00BD465A"/>
    <w:rsid w:val="00BE46A3"/>
    <w:rsid w:val="00BF7789"/>
    <w:rsid w:val="00C12607"/>
    <w:rsid w:val="00C3197C"/>
    <w:rsid w:val="00C91186"/>
    <w:rsid w:val="00C94F20"/>
    <w:rsid w:val="00CB5E52"/>
    <w:rsid w:val="00CD4361"/>
    <w:rsid w:val="00CF6A44"/>
    <w:rsid w:val="00D13811"/>
    <w:rsid w:val="00D21C67"/>
    <w:rsid w:val="00D433C4"/>
    <w:rsid w:val="00D82147"/>
    <w:rsid w:val="00D834BD"/>
    <w:rsid w:val="00D87A7F"/>
    <w:rsid w:val="00DA5F45"/>
    <w:rsid w:val="00DB2745"/>
    <w:rsid w:val="00DB48F0"/>
    <w:rsid w:val="00DF2334"/>
    <w:rsid w:val="00DF51EC"/>
    <w:rsid w:val="00E1086F"/>
    <w:rsid w:val="00E24F66"/>
    <w:rsid w:val="00E33391"/>
    <w:rsid w:val="00E45858"/>
    <w:rsid w:val="00E77FC9"/>
    <w:rsid w:val="00EA5A2D"/>
    <w:rsid w:val="00F044C5"/>
    <w:rsid w:val="00F31637"/>
    <w:rsid w:val="00F56102"/>
    <w:rsid w:val="00F57C21"/>
    <w:rsid w:val="00F57E34"/>
    <w:rsid w:val="00F6355F"/>
    <w:rsid w:val="00F83DF3"/>
    <w:rsid w:val="00F91C33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87A95-08E4-4C47-BDD5-B61CBE19D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13</Pages>
  <Words>2729</Words>
  <Characters>15561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21</cp:revision>
  <cp:lastPrinted>2015-01-21T12:40:00Z</cp:lastPrinted>
  <dcterms:created xsi:type="dcterms:W3CDTF">2012-10-23T14:16:00Z</dcterms:created>
  <dcterms:modified xsi:type="dcterms:W3CDTF">2017-05-04T06:58:00Z</dcterms:modified>
</cp:coreProperties>
</file>